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2" w:rightFromText="142" w:vertAnchor="page" w:horzAnchor="margin" w:tblpY="135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170" w:type="dxa"/>
          <w:right w:w="28" w:type="dxa"/>
        </w:tblCellMar>
        <w:tblLook w:val="0020" w:firstRow="1" w:lastRow="0" w:firstColumn="0" w:lastColumn="0" w:noHBand="0" w:noVBand="0"/>
      </w:tblPr>
      <w:tblGrid>
        <w:gridCol w:w="1317"/>
        <w:gridCol w:w="811"/>
        <w:gridCol w:w="3542"/>
        <w:gridCol w:w="3684"/>
      </w:tblGrid>
      <w:tr w:rsidR="006C3890" w:rsidRPr="006C3890" w:rsidTr="000A2F7F">
        <w:trPr>
          <w:trHeight w:val="517"/>
        </w:trPr>
        <w:tc>
          <w:tcPr>
            <w:tcW w:w="9464" w:type="dxa"/>
            <w:gridSpan w:val="4"/>
            <w:tcBorders>
              <w:top w:val="nil"/>
              <w:left w:val="nil"/>
              <w:bottom w:val="nil"/>
              <w:right w:val="nil"/>
            </w:tcBorders>
            <w:shd w:val="clear" w:color="auto" w:fill="auto"/>
            <w:tcMar>
              <w:top w:w="55" w:type="dxa"/>
              <w:left w:w="55" w:type="dxa"/>
              <w:bottom w:w="55" w:type="dxa"/>
              <w:right w:w="55" w:type="dxa"/>
            </w:tcMar>
          </w:tcPr>
          <w:p w:rsidR="002736FF" w:rsidRPr="006C3890" w:rsidRDefault="002736FF" w:rsidP="002736FF">
            <w:pPr>
              <w:pStyle w:val="TableContents"/>
              <w:jc w:val="center"/>
              <w:rPr>
                <w:rFonts w:ascii="Arial Black" w:hAnsi="Arial Black"/>
                <w:bCs/>
                <w:sz w:val="52"/>
                <w:szCs w:val="52"/>
              </w:rPr>
            </w:pPr>
          </w:p>
        </w:tc>
      </w:tr>
      <w:tr w:rsidR="006C3890" w:rsidRPr="006C3890" w:rsidTr="000766C7">
        <w:trPr>
          <w:trHeight w:val="119"/>
        </w:trPr>
        <w:tc>
          <w:tcPr>
            <w:tcW w:w="1331" w:type="dxa"/>
            <w:tcBorders>
              <w:top w:val="nil"/>
              <w:left w:val="nil"/>
              <w:bottom w:val="nil"/>
              <w:right w:val="nil"/>
            </w:tcBorders>
            <w:shd w:val="clear" w:color="auto" w:fill="auto"/>
            <w:tcMar>
              <w:top w:w="55" w:type="dxa"/>
              <w:left w:w="55" w:type="dxa"/>
              <w:bottom w:w="55" w:type="dxa"/>
              <w:right w:w="55" w:type="dxa"/>
            </w:tcMar>
          </w:tcPr>
          <w:p w:rsidR="002736FF" w:rsidRPr="006C3890" w:rsidRDefault="002736FF" w:rsidP="002736FF">
            <w:pPr>
              <w:pStyle w:val="TableContents"/>
              <w:rPr>
                <w:rFonts w:ascii="Arial Black" w:hAnsi="Arial Black"/>
                <w:bCs/>
                <w:sz w:val="20"/>
                <w:szCs w:val="22"/>
              </w:rPr>
            </w:pPr>
          </w:p>
        </w:tc>
        <w:tc>
          <w:tcPr>
            <w:tcW w:w="8133" w:type="dxa"/>
            <w:gridSpan w:val="3"/>
            <w:tcBorders>
              <w:top w:val="nil"/>
              <w:left w:val="nil"/>
              <w:bottom w:val="nil"/>
              <w:right w:val="nil"/>
            </w:tcBorders>
            <w:shd w:val="clear" w:color="auto" w:fill="auto"/>
          </w:tcPr>
          <w:p w:rsidR="000766C7" w:rsidRPr="006C3890" w:rsidRDefault="000766C7" w:rsidP="002736FF">
            <w:pPr>
              <w:pStyle w:val="TableContents"/>
              <w:rPr>
                <w:rFonts w:ascii="Arial Black" w:hAnsi="Arial Black"/>
                <w:bCs/>
                <w:sz w:val="52"/>
                <w:szCs w:val="52"/>
              </w:rPr>
            </w:pPr>
          </w:p>
          <w:p w:rsidR="002736FF" w:rsidRPr="006C3890" w:rsidRDefault="000766C7" w:rsidP="002736FF">
            <w:pPr>
              <w:pStyle w:val="TableContents"/>
              <w:rPr>
                <w:rFonts w:ascii="Trebuchet MS" w:hAnsi="Trebuchet MS"/>
                <w:sz w:val="20"/>
                <w:szCs w:val="20"/>
              </w:rPr>
            </w:pPr>
            <w:r w:rsidRPr="006C3890">
              <w:rPr>
                <w:rFonts w:ascii="Arial Black" w:hAnsi="Arial Black"/>
                <w:bCs/>
                <w:sz w:val="52"/>
                <w:szCs w:val="52"/>
              </w:rPr>
              <w:t>PROJEKT BUDOWLANY</w:t>
            </w:r>
          </w:p>
        </w:tc>
      </w:tr>
      <w:tr w:rsidR="006C3890" w:rsidRPr="006C3890" w:rsidTr="000766C7">
        <w:trPr>
          <w:trHeight w:val="119"/>
        </w:trPr>
        <w:tc>
          <w:tcPr>
            <w:tcW w:w="2152" w:type="dxa"/>
            <w:gridSpan w:val="2"/>
            <w:tcBorders>
              <w:top w:val="nil"/>
              <w:left w:val="nil"/>
              <w:bottom w:val="single" w:sz="4" w:space="0" w:color="auto"/>
              <w:right w:val="nil"/>
            </w:tcBorders>
            <w:shd w:val="clear" w:color="auto" w:fill="auto"/>
            <w:tcMar>
              <w:top w:w="55" w:type="dxa"/>
              <w:left w:w="55" w:type="dxa"/>
              <w:bottom w:w="55" w:type="dxa"/>
              <w:right w:w="55" w:type="dxa"/>
            </w:tcMar>
          </w:tcPr>
          <w:p w:rsidR="002736FF" w:rsidRPr="006C3890" w:rsidRDefault="002736FF" w:rsidP="002736FF">
            <w:pPr>
              <w:pStyle w:val="TableContents"/>
              <w:rPr>
                <w:rFonts w:ascii="Arial Black" w:hAnsi="Arial Black"/>
                <w:bCs/>
                <w:sz w:val="20"/>
                <w:szCs w:val="22"/>
              </w:rPr>
            </w:pPr>
            <w:r w:rsidRPr="006C3890">
              <w:rPr>
                <w:rFonts w:ascii="Arial Black" w:hAnsi="Arial Black"/>
                <w:bCs/>
                <w:sz w:val="20"/>
                <w:szCs w:val="22"/>
              </w:rPr>
              <w:t>TEMAT:</w:t>
            </w:r>
          </w:p>
        </w:tc>
        <w:tc>
          <w:tcPr>
            <w:tcW w:w="7312" w:type="dxa"/>
            <w:gridSpan w:val="2"/>
            <w:tcBorders>
              <w:top w:val="nil"/>
              <w:left w:val="nil"/>
              <w:bottom w:val="single" w:sz="4" w:space="0" w:color="auto"/>
              <w:right w:val="nil"/>
            </w:tcBorders>
            <w:shd w:val="clear" w:color="auto" w:fill="auto"/>
          </w:tcPr>
          <w:p w:rsidR="002736FF" w:rsidRPr="006C3890" w:rsidRDefault="002A75FE" w:rsidP="004168D7">
            <w:pPr>
              <w:pStyle w:val="TableContents"/>
              <w:rPr>
                <w:rFonts w:ascii="Trebuchet MS" w:hAnsi="Trebuchet MS"/>
                <w:sz w:val="20"/>
                <w:szCs w:val="20"/>
              </w:rPr>
            </w:pPr>
            <w:r w:rsidRPr="006C3890">
              <w:rPr>
                <w:rFonts w:ascii="Trebuchet MS" w:hAnsi="Trebuchet MS"/>
                <w:sz w:val="20"/>
                <w:szCs w:val="20"/>
              </w:rPr>
              <w:t xml:space="preserve">Przebudowa ul. </w:t>
            </w:r>
            <w:proofErr w:type="spellStart"/>
            <w:r w:rsidR="004168D7" w:rsidRPr="006C3890">
              <w:rPr>
                <w:rFonts w:ascii="Trebuchet MS" w:hAnsi="Trebuchet MS"/>
                <w:sz w:val="20"/>
                <w:szCs w:val="20"/>
              </w:rPr>
              <w:t>Piwonickiej</w:t>
            </w:r>
            <w:proofErr w:type="spellEnd"/>
          </w:p>
        </w:tc>
      </w:tr>
      <w:tr w:rsidR="006C3890" w:rsidRPr="006C3890" w:rsidTr="000766C7">
        <w:trPr>
          <w:trHeight w:val="47"/>
        </w:trPr>
        <w:tc>
          <w:tcPr>
            <w:tcW w:w="2152" w:type="dxa"/>
            <w:gridSpan w:val="2"/>
            <w:tcBorders>
              <w:top w:val="single" w:sz="4" w:space="0" w:color="auto"/>
              <w:left w:val="nil"/>
              <w:bottom w:val="single" w:sz="4" w:space="0" w:color="auto"/>
              <w:right w:val="nil"/>
            </w:tcBorders>
            <w:shd w:val="clear" w:color="auto" w:fill="auto"/>
            <w:tcMar>
              <w:top w:w="55" w:type="dxa"/>
              <w:left w:w="55" w:type="dxa"/>
              <w:bottom w:w="55" w:type="dxa"/>
              <w:right w:w="55" w:type="dxa"/>
            </w:tcMar>
          </w:tcPr>
          <w:p w:rsidR="002736FF" w:rsidRPr="006C3890" w:rsidRDefault="002736FF" w:rsidP="002736FF">
            <w:pPr>
              <w:pStyle w:val="TableContents"/>
              <w:rPr>
                <w:rFonts w:ascii="Arial Black" w:hAnsi="Arial Black"/>
                <w:bCs/>
                <w:sz w:val="20"/>
                <w:szCs w:val="22"/>
              </w:rPr>
            </w:pPr>
            <w:r w:rsidRPr="006C3890">
              <w:rPr>
                <w:rFonts w:ascii="Arial Black" w:hAnsi="Arial Black"/>
                <w:bCs/>
                <w:sz w:val="20"/>
                <w:szCs w:val="22"/>
              </w:rPr>
              <w:t>BRANŻA:</w:t>
            </w:r>
          </w:p>
        </w:tc>
        <w:tc>
          <w:tcPr>
            <w:tcW w:w="7312" w:type="dxa"/>
            <w:gridSpan w:val="2"/>
            <w:tcBorders>
              <w:top w:val="single" w:sz="4" w:space="0" w:color="auto"/>
              <w:left w:val="nil"/>
              <w:bottom w:val="single" w:sz="4" w:space="0" w:color="auto"/>
              <w:right w:val="nil"/>
            </w:tcBorders>
            <w:shd w:val="clear" w:color="auto" w:fill="auto"/>
          </w:tcPr>
          <w:p w:rsidR="002736FF" w:rsidRPr="006C3890" w:rsidRDefault="002736FF" w:rsidP="002736FF">
            <w:pPr>
              <w:pStyle w:val="TableContents"/>
              <w:rPr>
                <w:rFonts w:ascii="Trebuchet MS" w:hAnsi="Trebuchet MS"/>
                <w:sz w:val="20"/>
                <w:szCs w:val="20"/>
              </w:rPr>
            </w:pPr>
            <w:r w:rsidRPr="006C3890">
              <w:rPr>
                <w:rFonts w:ascii="Trebuchet MS" w:hAnsi="Trebuchet MS"/>
                <w:sz w:val="20"/>
                <w:szCs w:val="20"/>
              </w:rPr>
              <w:t>Sanitarna</w:t>
            </w:r>
          </w:p>
        </w:tc>
      </w:tr>
      <w:tr w:rsidR="006C3890" w:rsidRPr="006C3890" w:rsidTr="000766C7">
        <w:trPr>
          <w:trHeight w:val="454"/>
        </w:trPr>
        <w:tc>
          <w:tcPr>
            <w:tcW w:w="2152" w:type="dxa"/>
            <w:gridSpan w:val="2"/>
            <w:tcBorders>
              <w:top w:val="single" w:sz="4" w:space="0" w:color="auto"/>
              <w:left w:val="nil"/>
              <w:bottom w:val="single" w:sz="4" w:space="0" w:color="auto"/>
              <w:right w:val="nil"/>
            </w:tcBorders>
            <w:shd w:val="clear" w:color="auto" w:fill="auto"/>
            <w:tcMar>
              <w:top w:w="55" w:type="dxa"/>
              <w:left w:w="55" w:type="dxa"/>
              <w:bottom w:w="55" w:type="dxa"/>
              <w:right w:w="55" w:type="dxa"/>
            </w:tcMar>
          </w:tcPr>
          <w:p w:rsidR="002736FF" w:rsidRPr="006C3890" w:rsidRDefault="002736FF" w:rsidP="002736FF">
            <w:pPr>
              <w:pStyle w:val="TableContents"/>
              <w:rPr>
                <w:rFonts w:ascii="Arial Black" w:hAnsi="Arial Black"/>
                <w:bCs/>
                <w:sz w:val="20"/>
                <w:szCs w:val="22"/>
              </w:rPr>
            </w:pPr>
            <w:r w:rsidRPr="006C3890">
              <w:rPr>
                <w:rFonts w:ascii="Arial Black" w:hAnsi="Arial Black"/>
                <w:bCs/>
                <w:sz w:val="20"/>
                <w:szCs w:val="22"/>
              </w:rPr>
              <w:t>OBIEKT:</w:t>
            </w:r>
          </w:p>
        </w:tc>
        <w:tc>
          <w:tcPr>
            <w:tcW w:w="7312" w:type="dxa"/>
            <w:gridSpan w:val="2"/>
            <w:tcBorders>
              <w:top w:val="single" w:sz="4" w:space="0" w:color="auto"/>
              <w:left w:val="nil"/>
              <w:bottom w:val="single" w:sz="4" w:space="0" w:color="auto"/>
              <w:right w:val="nil"/>
            </w:tcBorders>
            <w:shd w:val="clear" w:color="auto" w:fill="auto"/>
          </w:tcPr>
          <w:p w:rsidR="00032506" w:rsidRPr="006C3890" w:rsidRDefault="00032506" w:rsidP="00FA1A2F">
            <w:pPr>
              <w:pStyle w:val="TableContents"/>
              <w:rPr>
                <w:rFonts w:ascii="Trebuchet MS" w:hAnsi="Trebuchet MS"/>
                <w:sz w:val="20"/>
                <w:szCs w:val="20"/>
              </w:rPr>
            </w:pPr>
            <w:r w:rsidRPr="006C3890">
              <w:rPr>
                <w:rFonts w:ascii="Trebuchet MS" w:hAnsi="Trebuchet MS"/>
                <w:sz w:val="20"/>
                <w:szCs w:val="20"/>
              </w:rPr>
              <w:t>Kanalizacja deszczowa grawitacyjna.</w:t>
            </w:r>
          </w:p>
          <w:p w:rsidR="008C1C77" w:rsidRPr="006C3890" w:rsidRDefault="00FA1A2F" w:rsidP="00FA1A2F">
            <w:pPr>
              <w:pStyle w:val="TableContents"/>
              <w:rPr>
                <w:rFonts w:ascii="Trebuchet MS" w:hAnsi="Trebuchet MS"/>
                <w:sz w:val="20"/>
                <w:szCs w:val="20"/>
              </w:rPr>
            </w:pPr>
            <w:r w:rsidRPr="006C3890">
              <w:rPr>
                <w:rFonts w:ascii="Trebuchet MS" w:hAnsi="Trebuchet MS"/>
                <w:sz w:val="20"/>
                <w:szCs w:val="20"/>
              </w:rPr>
              <w:t>Podzi</w:t>
            </w:r>
            <w:r w:rsidR="002A75FE" w:rsidRPr="006C3890">
              <w:rPr>
                <w:rFonts w:ascii="Trebuchet MS" w:hAnsi="Trebuchet MS"/>
                <w:sz w:val="20"/>
                <w:szCs w:val="20"/>
              </w:rPr>
              <w:t>emna przepompownia ścieków</w:t>
            </w:r>
            <w:r w:rsidR="005E5387" w:rsidRPr="006C3890">
              <w:rPr>
                <w:rFonts w:ascii="Trebuchet MS" w:hAnsi="Trebuchet MS"/>
                <w:sz w:val="20"/>
                <w:szCs w:val="20"/>
              </w:rPr>
              <w:t xml:space="preserve"> </w:t>
            </w:r>
            <w:r w:rsidR="002A75FE" w:rsidRPr="006C3890">
              <w:rPr>
                <w:rFonts w:ascii="Trebuchet MS" w:hAnsi="Trebuchet MS"/>
                <w:sz w:val="20"/>
                <w:szCs w:val="20"/>
              </w:rPr>
              <w:t>deszczowych</w:t>
            </w:r>
            <w:r w:rsidR="005E5387" w:rsidRPr="006C3890">
              <w:rPr>
                <w:rFonts w:ascii="Trebuchet MS" w:hAnsi="Trebuchet MS"/>
                <w:sz w:val="20"/>
                <w:szCs w:val="20"/>
              </w:rPr>
              <w:t>.</w:t>
            </w:r>
          </w:p>
          <w:p w:rsidR="00FA1A2F" w:rsidRPr="006C3890" w:rsidRDefault="002A75FE" w:rsidP="00FA1A2F">
            <w:pPr>
              <w:pStyle w:val="TableContents"/>
              <w:rPr>
                <w:rFonts w:ascii="Trebuchet MS" w:hAnsi="Trebuchet MS"/>
                <w:sz w:val="20"/>
                <w:szCs w:val="20"/>
              </w:rPr>
            </w:pPr>
            <w:r w:rsidRPr="006C3890">
              <w:rPr>
                <w:rFonts w:ascii="Trebuchet MS" w:hAnsi="Trebuchet MS"/>
                <w:sz w:val="20"/>
                <w:szCs w:val="20"/>
              </w:rPr>
              <w:t>Kanalizacja deszczow</w:t>
            </w:r>
            <w:r w:rsidR="00FA1A2F" w:rsidRPr="006C3890">
              <w:rPr>
                <w:rFonts w:ascii="Trebuchet MS" w:hAnsi="Trebuchet MS"/>
                <w:sz w:val="20"/>
                <w:szCs w:val="20"/>
              </w:rPr>
              <w:t xml:space="preserve">a </w:t>
            </w:r>
            <w:r w:rsidRPr="006C3890">
              <w:rPr>
                <w:rFonts w:ascii="Trebuchet MS" w:hAnsi="Trebuchet MS"/>
                <w:sz w:val="20"/>
                <w:szCs w:val="20"/>
              </w:rPr>
              <w:t>tłoczna</w:t>
            </w:r>
            <w:r w:rsidR="005E5387" w:rsidRPr="006C3890">
              <w:rPr>
                <w:rFonts w:ascii="Trebuchet MS" w:hAnsi="Trebuchet MS"/>
                <w:sz w:val="20"/>
                <w:szCs w:val="20"/>
              </w:rPr>
              <w:t>.</w:t>
            </w:r>
          </w:p>
          <w:p w:rsidR="00F65E2E" w:rsidRPr="006C3890" w:rsidRDefault="00F65E2E" w:rsidP="00FA1A2F">
            <w:pPr>
              <w:pStyle w:val="TableContents"/>
              <w:rPr>
                <w:rFonts w:ascii="Trebuchet MS" w:hAnsi="Trebuchet MS"/>
                <w:sz w:val="20"/>
                <w:szCs w:val="20"/>
              </w:rPr>
            </w:pPr>
          </w:p>
        </w:tc>
      </w:tr>
      <w:tr w:rsidR="006C3890" w:rsidRPr="006C3890" w:rsidTr="000766C7">
        <w:trPr>
          <w:trHeight w:val="151"/>
        </w:trPr>
        <w:tc>
          <w:tcPr>
            <w:tcW w:w="2152" w:type="dxa"/>
            <w:gridSpan w:val="2"/>
            <w:tcBorders>
              <w:top w:val="single" w:sz="4" w:space="0" w:color="auto"/>
              <w:left w:val="nil"/>
              <w:bottom w:val="single" w:sz="4" w:space="0" w:color="auto"/>
              <w:right w:val="nil"/>
            </w:tcBorders>
            <w:shd w:val="clear" w:color="auto" w:fill="auto"/>
            <w:tcMar>
              <w:top w:w="55" w:type="dxa"/>
              <w:left w:w="55" w:type="dxa"/>
              <w:bottom w:w="55" w:type="dxa"/>
              <w:right w:w="55" w:type="dxa"/>
            </w:tcMar>
          </w:tcPr>
          <w:p w:rsidR="002736FF" w:rsidRPr="006C3890" w:rsidRDefault="002736FF" w:rsidP="002736FF">
            <w:pPr>
              <w:pStyle w:val="TableContents"/>
              <w:rPr>
                <w:rFonts w:ascii="Arial Black" w:hAnsi="Arial Black"/>
                <w:bCs/>
                <w:sz w:val="20"/>
                <w:szCs w:val="22"/>
              </w:rPr>
            </w:pPr>
            <w:r w:rsidRPr="006C3890">
              <w:rPr>
                <w:rFonts w:ascii="Arial Black" w:hAnsi="Arial Black"/>
                <w:bCs/>
                <w:sz w:val="20"/>
                <w:szCs w:val="22"/>
              </w:rPr>
              <w:t>LOKALIZACJA:</w:t>
            </w:r>
          </w:p>
        </w:tc>
        <w:tc>
          <w:tcPr>
            <w:tcW w:w="7312" w:type="dxa"/>
            <w:gridSpan w:val="2"/>
            <w:tcBorders>
              <w:top w:val="single" w:sz="4" w:space="0" w:color="auto"/>
              <w:left w:val="nil"/>
              <w:bottom w:val="single" w:sz="4" w:space="0" w:color="auto"/>
              <w:right w:val="nil"/>
            </w:tcBorders>
            <w:shd w:val="clear" w:color="auto" w:fill="auto"/>
          </w:tcPr>
          <w:p w:rsidR="002736FF" w:rsidRDefault="00FA1A2F" w:rsidP="004168D7">
            <w:pPr>
              <w:pStyle w:val="TableContents"/>
              <w:rPr>
                <w:rFonts w:ascii="Trebuchet MS" w:hAnsi="Trebuchet MS"/>
                <w:sz w:val="20"/>
                <w:szCs w:val="20"/>
              </w:rPr>
            </w:pPr>
            <w:r w:rsidRPr="006C3890">
              <w:rPr>
                <w:rFonts w:ascii="Trebuchet MS" w:hAnsi="Trebuchet MS"/>
                <w:sz w:val="20"/>
                <w:szCs w:val="20"/>
              </w:rPr>
              <w:t xml:space="preserve">Dz. nr </w:t>
            </w:r>
            <w:r w:rsidR="00993C10">
              <w:rPr>
                <w:rFonts w:ascii="Trebuchet MS" w:hAnsi="Trebuchet MS"/>
                <w:sz w:val="20"/>
                <w:szCs w:val="20"/>
              </w:rPr>
              <w:t xml:space="preserve">56/12, 58/9,0 59/2, 60/2, 61/2, 62/6, 62/6,063/2, 64/2, 64/4 obręb 0099 </w:t>
            </w:r>
            <w:proofErr w:type="spellStart"/>
            <w:r w:rsidR="00993C10">
              <w:rPr>
                <w:rFonts w:ascii="Trebuchet MS" w:hAnsi="Trebuchet MS"/>
                <w:sz w:val="20"/>
                <w:szCs w:val="20"/>
              </w:rPr>
              <w:t>Zagorzynek</w:t>
            </w:r>
            <w:proofErr w:type="spellEnd"/>
          </w:p>
          <w:p w:rsidR="00993C10" w:rsidRDefault="00993C10" w:rsidP="004168D7">
            <w:pPr>
              <w:pStyle w:val="TableContents"/>
              <w:rPr>
                <w:rFonts w:ascii="Trebuchet MS" w:hAnsi="Trebuchet MS"/>
                <w:sz w:val="20"/>
                <w:szCs w:val="20"/>
              </w:rPr>
            </w:pPr>
            <w:r>
              <w:rPr>
                <w:rFonts w:ascii="Trebuchet MS" w:hAnsi="Trebuchet MS"/>
                <w:sz w:val="20"/>
                <w:szCs w:val="20"/>
              </w:rPr>
              <w:t xml:space="preserve">Dz. nr 1/5, 5/1, 5/2, 5/4 obręb 0100 </w:t>
            </w:r>
            <w:proofErr w:type="spellStart"/>
            <w:r>
              <w:rPr>
                <w:rFonts w:ascii="Trebuchet MS" w:hAnsi="Trebuchet MS"/>
                <w:sz w:val="20"/>
                <w:szCs w:val="20"/>
              </w:rPr>
              <w:t>Zagorzynek</w:t>
            </w:r>
            <w:proofErr w:type="spellEnd"/>
          </w:p>
          <w:p w:rsidR="00993C10" w:rsidRPr="006C3890" w:rsidRDefault="00993C10" w:rsidP="004168D7">
            <w:pPr>
              <w:pStyle w:val="TableContents"/>
              <w:rPr>
                <w:rFonts w:ascii="Trebuchet MS" w:hAnsi="Trebuchet MS"/>
                <w:sz w:val="20"/>
                <w:szCs w:val="20"/>
              </w:rPr>
            </w:pPr>
            <w:r>
              <w:rPr>
                <w:rFonts w:ascii="Trebuchet MS" w:hAnsi="Trebuchet MS"/>
                <w:sz w:val="20"/>
                <w:szCs w:val="20"/>
              </w:rPr>
              <w:t xml:space="preserve">Dz. nr 3/2, 3/9, 3/12, 4/2, 4/111, 5/1 obręb 0111 </w:t>
            </w:r>
            <w:proofErr w:type="spellStart"/>
            <w:r>
              <w:rPr>
                <w:rFonts w:ascii="Trebuchet MS" w:hAnsi="Trebuchet MS"/>
                <w:sz w:val="20"/>
                <w:szCs w:val="20"/>
              </w:rPr>
              <w:t>Zagorzynek</w:t>
            </w:r>
            <w:proofErr w:type="spellEnd"/>
          </w:p>
        </w:tc>
      </w:tr>
      <w:tr w:rsidR="006C3890" w:rsidRPr="006C3890" w:rsidTr="000766C7">
        <w:trPr>
          <w:trHeight w:val="181"/>
        </w:trPr>
        <w:tc>
          <w:tcPr>
            <w:tcW w:w="2152" w:type="dxa"/>
            <w:gridSpan w:val="2"/>
            <w:tcBorders>
              <w:top w:val="single" w:sz="4" w:space="0" w:color="auto"/>
              <w:left w:val="nil"/>
              <w:bottom w:val="single" w:sz="4" w:space="0" w:color="auto"/>
              <w:right w:val="nil"/>
            </w:tcBorders>
            <w:shd w:val="clear" w:color="auto" w:fill="auto"/>
            <w:tcMar>
              <w:top w:w="55" w:type="dxa"/>
              <w:left w:w="55" w:type="dxa"/>
              <w:bottom w:w="55" w:type="dxa"/>
              <w:right w:w="55" w:type="dxa"/>
            </w:tcMar>
          </w:tcPr>
          <w:p w:rsidR="002736FF" w:rsidRPr="006C3890" w:rsidRDefault="002736FF" w:rsidP="002736FF">
            <w:pPr>
              <w:pStyle w:val="TableContents"/>
              <w:rPr>
                <w:rFonts w:ascii="Arial Black" w:hAnsi="Arial Black"/>
                <w:bCs/>
                <w:sz w:val="20"/>
                <w:szCs w:val="22"/>
              </w:rPr>
            </w:pPr>
            <w:r w:rsidRPr="006C3890">
              <w:rPr>
                <w:rFonts w:ascii="Arial Black" w:hAnsi="Arial Black"/>
                <w:bCs/>
                <w:sz w:val="20"/>
                <w:szCs w:val="22"/>
              </w:rPr>
              <w:t>ADRES:</w:t>
            </w:r>
          </w:p>
        </w:tc>
        <w:tc>
          <w:tcPr>
            <w:tcW w:w="7312" w:type="dxa"/>
            <w:gridSpan w:val="2"/>
            <w:tcBorders>
              <w:top w:val="single" w:sz="4" w:space="0" w:color="auto"/>
              <w:left w:val="nil"/>
              <w:bottom w:val="single" w:sz="4" w:space="0" w:color="auto"/>
              <w:right w:val="nil"/>
            </w:tcBorders>
            <w:shd w:val="clear" w:color="auto" w:fill="auto"/>
          </w:tcPr>
          <w:p w:rsidR="002736FF" w:rsidRPr="006C3890" w:rsidRDefault="004168D7" w:rsidP="00AC3460">
            <w:pPr>
              <w:pStyle w:val="TableContents"/>
              <w:rPr>
                <w:rFonts w:ascii="Trebuchet MS" w:hAnsi="Trebuchet MS"/>
                <w:sz w:val="20"/>
                <w:szCs w:val="20"/>
              </w:rPr>
            </w:pPr>
            <w:r w:rsidRPr="006C3890">
              <w:rPr>
                <w:rFonts w:ascii="Trebuchet MS" w:hAnsi="Trebuchet MS"/>
                <w:sz w:val="20"/>
                <w:szCs w:val="20"/>
              </w:rPr>
              <w:t xml:space="preserve">Kalisz ul. </w:t>
            </w:r>
            <w:proofErr w:type="spellStart"/>
            <w:r w:rsidRPr="006C3890">
              <w:rPr>
                <w:rFonts w:ascii="Trebuchet MS" w:hAnsi="Trebuchet MS"/>
                <w:sz w:val="20"/>
                <w:szCs w:val="20"/>
              </w:rPr>
              <w:t>Piwonicka</w:t>
            </w:r>
            <w:proofErr w:type="spellEnd"/>
          </w:p>
        </w:tc>
      </w:tr>
      <w:tr w:rsidR="006C3890" w:rsidRPr="006C3890" w:rsidTr="000766C7">
        <w:trPr>
          <w:trHeight w:val="996"/>
        </w:trPr>
        <w:tc>
          <w:tcPr>
            <w:tcW w:w="2152" w:type="dxa"/>
            <w:gridSpan w:val="2"/>
            <w:tcBorders>
              <w:top w:val="single" w:sz="4" w:space="0" w:color="auto"/>
              <w:left w:val="nil"/>
              <w:bottom w:val="nil"/>
              <w:right w:val="nil"/>
            </w:tcBorders>
            <w:shd w:val="clear" w:color="auto" w:fill="auto"/>
            <w:tcMar>
              <w:top w:w="55" w:type="dxa"/>
              <w:left w:w="55" w:type="dxa"/>
              <w:bottom w:w="55" w:type="dxa"/>
              <w:right w:w="55" w:type="dxa"/>
            </w:tcMar>
          </w:tcPr>
          <w:p w:rsidR="002736FF" w:rsidRPr="006C3890" w:rsidRDefault="002736FF" w:rsidP="002736FF">
            <w:pPr>
              <w:pStyle w:val="TableContents"/>
              <w:rPr>
                <w:rFonts w:ascii="Arial Black" w:hAnsi="Arial Black"/>
                <w:bCs/>
                <w:sz w:val="20"/>
                <w:szCs w:val="22"/>
              </w:rPr>
            </w:pPr>
            <w:r w:rsidRPr="006C3890">
              <w:rPr>
                <w:rFonts w:ascii="Arial Black" w:hAnsi="Arial Black"/>
                <w:bCs/>
                <w:sz w:val="20"/>
                <w:szCs w:val="22"/>
              </w:rPr>
              <w:t>INWESTOR:</w:t>
            </w:r>
          </w:p>
        </w:tc>
        <w:tc>
          <w:tcPr>
            <w:tcW w:w="7312" w:type="dxa"/>
            <w:gridSpan w:val="2"/>
            <w:tcBorders>
              <w:top w:val="single" w:sz="4" w:space="0" w:color="auto"/>
              <w:left w:val="nil"/>
              <w:bottom w:val="nil"/>
              <w:right w:val="nil"/>
            </w:tcBorders>
            <w:shd w:val="clear" w:color="auto" w:fill="auto"/>
          </w:tcPr>
          <w:p w:rsidR="00F0410A" w:rsidRPr="006C3890" w:rsidRDefault="004168D7" w:rsidP="00C740B7">
            <w:pPr>
              <w:pStyle w:val="TableContents"/>
              <w:rPr>
                <w:rFonts w:ascii="Trebuchet MS" w:hAnsi="Trebuchet MS"/>
                <w:sz w:val="20"/>
                <w:szCs w:val="20"/>
              </w:rPr>
            </w:pPr>
            <w:r w:rsidRPr="006C3890">
              <w:rPr>
                <w:rFonts w:ascii="Trebuchet MS" w:hAnsi="Trebuchet MS"/>
                <w:sz w:val="20"/>
                <w:szCs w:val="20"/>
              </w:rPr>
              <w:t>Miejski Zarząd Dróg i Komunikacji</w:t>
            </w:r>
          </w:p>
          <w:p w:rsidR="004168D7" w:rsidRPr="006C3890" w:rsidRDefault="004168D7" w:rsidP="00C740B7">
            <w:pPr>
              <w:pStyle w:val="TableContents"/>
              <w:rPr>
                <w:rFonts w:ascii="Trebuchet MS" w:hAnsi="Trebuchet MS"/>
                <w:sz w:val="20"/>
                <w:szCs w:val="20"/>
              </w:rPr>
            </w:pPr>
            <w:r w:rsidRPr="006C3890">
              <w:rPr>
                <w:rFonts w:ascii="Trebuchet MS" w:hAnsi="Trebuchet MS"/>
                <w:sz w:val="20"/>
                <w:szCs w:val="20"/>
              </w:rPr>
              <w:t>Ul. Złota 43</w:t>
            </w:r>
          </w:p>
          <w:p w:rsidR="004168D7" w:rsidRPr="006C3890" w:rsidRDefault="004168D7" w:rsidP="00C740B7">
            <w:pPr>
              <w:pStyle w:val="TableContents"/>
              <w:rPr>
                <w:rFonts w:ascii="Trebuchet MS" w:hAnsi="Trebuchet MS"/>
                <w:sz w:val="20"/>
                <w:szCs w:val="20"/>
              </w:rPr>
            </w:pPr>
            <w:r w:rsidRPr="006C3890">
              <w:rPr>
                <w:rFonts w:ascii="Trebuchet MS" w:hAnsi="Trebuchet MS"/>
                <w:sz w:val="20"/>
                <w:szCs w:val="20"/>
              </w:rPr>
              <w:t>62-800 Kalisz</w:t>
            </w:r>
          </w:p>
          <w:p w:rsidR="000766C7" w:rsidRPr="006C3890" w:rsidRDefault="000766C7" w:rsidP="00C740B7">
            <w:pPr>
              <w:pStyle w:val="TableContents"/>
              <w:rPr>
                <w:rFonts w:ascii="Trebuchet MS" w:hAnsi="Trebuchet MS"/>
                <w:sz w:val="20"/>
                <w:szCs w:val="20"/>
              </w:rPr>
            </w:pPr>
          </w:p>
        </w:tc>
      </w:tr>
      <w:tr w:rsidR="006C3890" w:rsidRPr="006C3890" w:rsidTr="000766C7">
        <w:trPr>
          <w:trHeight w:val="454"/>
        </w:trPr>
        <w:tc>
          <w:tcPr>
            <w:tcW w:w="9464" w:type="dxa"/>
            <w:gridSpan w:val="4"/>
            <w:tcBorders>
              <w:top w:val="nil"/>
              <w:left w:val="nil"/>
              <w:bottom w:val="nil"/>
              <w:right w:val="nil"/>
            </w:tcBorders>
            <w:shd w:val="clear" w:color="auto" w:fill="auto"/>
            <w:tcMar>
              <w:top w:w="55" w:type="dxa"/>
              <w:left w:w="55" w:type="dxa"/>
              <w:bottom w:w="55" w:type="dxa"/>
              <w:right w:w="55" w:type="dxa"/>
            </w:tcMar>
          </w:tcPr>
          <w:p w:rsidR="002736FF" w:rsidRPr="006C3890" w:rsidRDefault="002736FF" w:rsidP="002736FF">
            <w:pPr>
              <w:pStyle w:val="TableContents"/>
              <w:rPr>
                <w:rFonts w:ascii="Arial Black" w:hAnsi="Arial Black"/>
                <w:sz w:val="20"/>
              </w:rPr>
            </w:pPr>
          </w:p>
        </w:tc>
      </w:tr>
      <w:tr w:rsidR="006C3890" w:rsidRPr="006C3890" w:rsidTr="000766C7">
        <w:trPr>
          <w:trHeight w:val="227"/>
        </w:trPr>
        <w:tc>
          <w:tcPr>
            <w:tcW w:w="2152" w:type="dxa"/>
            <w:gridSpan w:val="2"/>
            <w:tcBorders>
              <w:top w:val="nil"/>
              <w:left w:val="nil"/>
              <w:bottom w:val="single" w:sz="4" w:space="0" w:color="auto"/>
              <w:right w:val="nil"/>
            </w:tcBorders>
            <w:shd w:val="clear" w:color="auto" w:fill="auto"/>
            <w:tcMar>
              <w:top w:w="55" w:type="dxa"/>
              <w:left w:w="55" w:type="dxa"/>
              <w:bottom w:w="55" w:type="dxa"/>
              <w:right w:w="55" w:type="dxa"/>
            </w:tcMar>
            <w:vAlign w:val="center"/>
          </w:tcPr>
          <w:p w:rsidR="002736FF" w:rsidRPr="006C3890" w:rsidRDefault="002736FF" w:rsidP="002736FF">
            <w:pPr>
              <w:pStyle w:val="TableContents"/>
              <w:rPr>
                <w:rFonts w:ascii="Arial Black" w:hAnsi="Arial Black"/>
                <w:sz w:val="16"/>
                <w:szCs w:val="16"/>
              </w:rPr>
            </w:pPr>
            <w:r w:rsidRPr="006C3890">
              <w:rPr>
                <w:rFonts w:ascii="Arial Black" w:hAnsi="Arial Black"/>
                <w:sz w:val="16"/>
                <w:szCs w:val="16"/>
              </w:rPr>
              <w:t>Funkcja</w:t>
            </w:r>
          </w:p>
        </w:tc>
        <w:tc>
          <w:tcPr>
            <w:tcW w:w="3584" w:type="dxa"/>
            <w:tcBorders>
              <w:top w:val="nil"/>
              <w:left w:val="nil"/>
              <w:bottom w:val="single" w:sz="4" w:space="0" w:color="auto"/>
              <w:right w:val="nil"/>
            </w:tcBorders>
            <w:shd w:val="clear" w:color="auto" w:fill="auto"/>
            <w:vAlign w:val="center"/>
          </w:tcPr>
          <w:p w:rsidR="002736FF" w:rsidRPr="006C3890" w:rsidRDefault="002736FF" w:rsidP="002736FF">
            <w:pPr>
              <w:pStyle w:val="TableContents"/>
              <w:jc w:val="center"/>
              <w:rPr>
                <w:rFonts w:ascii="Arial Black" w:hAnsi="Arial Black"/>
                <w:b/>
                <w:sz w:val="16"/>
                <w:szCs w:val="16"/>
              </w:rPr>
            </w:pPr>
            <w:r w:rsidRPr="006C3890">
              <w:rPr>
                <w:rFonts w:ascii="Arial Black" w:hAnsi="Arial Black"/>
                <w:b/>
                <w:sz w:val="16"/>
                <w:szCs w:val="16"/>
              </w:rPr>
              <w:t>Imię i Nazwisko / nr uprawnień</w:t>
            </w:r>
          </w:p>
        </w:tc>
        <w:tc>
          <w:tcPr>
            <w:tcW w:w="3728" w:type="dxa"/>
            <w:tcBorders>
              <w:top w:val="nil"/>
              <w:left w:val="nil"/>
              <w:bottom w:val="single" w:sz="4" w:space="0" w:color="auto"/>
              <w:right w:val="nil"/>
            </w:tcBorders>
            <w:shd w:val="clear" w:color="auto" w:fill="auto"/>
            <w:vAlign w:val="center"/>
          </w:tcPr>
          <w:p w:rsidR="002736FF" w:rsidRPr="006C3890" w:rsidRDefault="002736FF" w:rsidP="002736FF">
            <w:pPr>
              <w:pStyle w:val="TableContents"/>
              <w:jc w:val="center"/>
              <w:rPr>
                <w:rFonts w:ascii="Arial Black" w:hAnsi="Arial Black"/>
                <w:b/>
                <w:sz w:val="16"/>
                <w:szCs w:val="16"/>
              </w:rPr>
            </w:pPr>
            <w:r w:rsidRPr="006C3890">
              <w:rPr>
                <w:rFonts w:ascii="Arial Black" w:hAnsi="Arial Black"/>
                <w:b/>
                <w:sz w:val="16"/>
                <w:szCs w:val="16"/>
              </w:rPr>
              <w:t>Podpis i pieczęć</w:t>
            </w:r>
          </w:p>
        </w:tc>
      </w:tr>
      <w:tr w:rsidR="006C3890" w:rsidRPr="006C3890" w:rsidTr="000766C7">
        <w:trPr>
          <w:trHeight w:val="1247"/>
        </w:trPr>
        <w:tc>
          <w:tcPr>
            <w:tcW w:w="2152" w:type="dxa"/>
            <w:gridSpan w:val="2"/>
            <w:tcBorders>
              <w:top w:val="single" w:sz="4" w:space="0" w:color="auto"/>
              <w:left w:val="nil"/>
              <w:bottom w:val="single" w:sz="4" w:space="0" w:color="auto"/>
              <w:right w:val="nil"/>
            </w:tcBorders>
            <w:shd w:val="clear" w:color="auto" w:fill="auto"/>
            <w:tcMar>
              <w:top w:w="55" w:type="dxa"/>
              <w:left w:w="55" w:type="dxa"/>
              <w:bottom w:w="55" w:type="dxa"/>
              <w:right w:w="55" w:type="dxa"/>
            </w:tcMar>
          </w:tcPr>
          <w:p w:rsidR="002736FF" w:rsidRPr="006C3890" w:rsidRDefault="002736FF" w:rsidP="002736FF">
            <w:pPr>
              <w:pStyle w:val="TableContents"/>
              <w:rPr>
                <w:rFonts w:ascii="Arial Black" w:hAnsi="Arial Black"/>
                <w:sz w:val="20"/>
                <w:szCs w:val="22"/>
              </w:rPr>
            </w:pPr>
            <w:r w:rsidRPr="006C3890">
              <w:rPr>
                <w:rFonts w:ascii="Arial Black" w:hAnsi="Arial Black"/>
                <w:sz w:val="20"/>
                <w:szCs w:val="22"/>
              </w:rPr>
              <w:t>PROJEKTANT:</w:t>
            </w:r>
          </w:p>
          <w:p w:rsidR="002736FF" w:rsidRPr="006C3890" w:rsidRDefault="002736FF" w:rsidP="002736FF">
            <w:pPr>
              <w:pStyle w:val="TableContents"/>
              <w:rPr>
                <w:rFonts w:ascii="Arial Black" w:hAnsi="Arial Black"/>
                <w:sz w:val="20"/>
                <w:szCs w:val="22"/>
              </w:rPr>
            </w:pPr>
          </w:p>
          <w:p w:rsidR="002736FF" w:rsidRPr="006C3890" w:rsidRDefault="002736FF" w:rsidP="002736FF">
            <w:pPr>
              <w:pStyle w:val="TableContents"/>
              <w:rPr>
                <w:rFonts w:ascii="Arial Black" w:hAnsi="Arial Black"/>
                <w:sz w:val="20"/>
                <w:szCs w:val="22"/>
              </w:rPr>
            </w:pPr>
          </w:p>
          <w:p w:rsidR="002736FF" w:rsidRPr="006C3890" w:rsidRDefault="002736FF" w:rsidP="002736FF">
            <w:pPr>
              <w:pStyle w:val="TableContents"/>
              <w:rPr>
                <w:rFonts w:ascii="Arial Black" w:hAnsi="Arial Black"/>
                <w:sz w:val="20"/>
                <w:szCs w:val="22"/>
              </w:rPr>
            </w:pPr>
          </w:p>
        </w:tc>
        <w:tc>
          <w:tcPr>
            <w:tcW w:w="3584" w:type="dxa"/>
            <w:tcBorders>
              <w:top w:val="single" w:sz="4" w:space="0" w:color="auto"/>
              <w:left w:val="nil"/>
              <w:bottom w:val="single" w:sz="4" w:space="0" w:color="auto"/>
              <w:right w:val="nil"/>
            </w:tcBorders>
            <w:shd w:val="clear" w:color="auto" w:fill="auto"/>
            <w:vAlign w:val="center"/>
          </w:tcPr>
          <w:p w:rsidR="002736FF" w:rsidRPr="006C3890" w:rsidRDefault="002736FF" w:rsidP="002736FF">
            <w:pPr>
              <w:pStyle w:val="TableContents"/>
              <w:jc w:val="center"/>
              <w:rPr>
                <w:rFonts w:ascii="Trebuchet MS" w:hAnsi="Trebuchet MS"/>
                <w:b/>
                <w:sz w:val="20"/>
                <w:szCs w:val="20"/>
              </w:rPr>
            </w:pPr>
            <w:r w:rsidRPr="006C3890">
              <w:rPr>
                <w:rFonts w:ascii="Trebuchet MS" w:hAnsi="Trebuchet MS"/>
                <w:b/>
                <w:sz w:val="20"/>
                <w:szCs w:val="20"/>
              </w:rPr>
              <w:t>mgr inż. Krzysztof Biernacki</w:t>
            </w:r>
          </w:p>
          <w:p w:rsidR="002736FF" w:rsidRPr="006C3890" w:rsidRDefault="002736FF" w:rsidP="002736FF">
            <w:pPr>
              <w:pStyle w:val="TableContents"/>
              <w:jc w:val="center"/>
              <w:rPr>
                <w:rFonts w:ascii="Trebuchet MS" w:hAnsi="Trebuchet MS"/>
                <w:b/>
                <w:sz w:val="16"/>
                <w:szCs w:val="16"/>
              </w:rPr>
            </w:pPr>
            <w:r w:rsidRPr="006C3890">
              <w:rPr>
                <w:rFonts w:ascii="Trebuchet MS" w:hAnsi="Trebuchet MS"/>
                <w:b/>
                <w:sz w:val="16"/>
                <w:szCs w:val="16"/>
              </w:rPr>
              <w:t>BN-10.9/69/82</w:t>
            </w:r>
          </w:p>
          <w:p w:rsidR="002736FF" w:rsidRPr="006C3890" w:rsidRDefault="002736FF" w:rsidP="002736FF">
            <w:pPr>
              <w:pStyle w:val="TableContents"/>
              <w:jc w:val="center"/>
              <w:rPr>
                <w:rFonts w:ascii="Trebuchet MS" w:hAnsi="Trebuchet MS"/>
                <w:sz w:val="12"/>
                <w:szCs w:val="12"/>
              </w:rPr>
            </w:pPr>
            <w:r w:rsidRPr="006C3890">
              <w:rPr>
                <w:rFonts w:ascii="Trebuchet MS" w:hAnsi="Trebuchet MS"/>
                <w:sz w:val="12"/>
                <w:szCs w:val="12"/>
              </w:rPr>
              <w:t>w specjalności instalacyjno-inżynieryjnej</w:t>
            </w:r>
            <w:r w:rsidRPr="006C3890">
              <w:rPr>
                <w:rFonts w:ascii="Trebuchet MS" w:hAnsi="Trebuchet MS"/>
                <w:sz w:val="12"/>
                <w:szCs w:val="12"/>
              </w:rPr>
              <w:br/>
              <w:t>w zakresie sieci sanitarnych</w:t>
            </w:r>
          </w:p>
          <w:p w:rsidR="002736FF" w:rsidRPr="006C3890" w:rsidRDefault="002736FF" w:rsidP="002736FF">
            <w:pPr>
              <w:pStyle w:val="TableContents"/>
              <w:jc w:val="center"/>
              <w:rPr>
                <w:rFonts w:ascii="Trebuchet MS" w:hAnsi="Trebuchet MS"/>
                <w:b/>
                <w:sz w:val="16"/>
                <w:szCs w:val="16"/>
              </w:rPr>
            </w:pPr>
            <w:r w:rsidRPr="006C3890">
              <w:rPr>
                <w:rFonts w:ascii="Trebuchet MS" w:hAnsi="Trebuchet MS"/>
                <w:b/>
                <w:sz w:val="16"/>
                <w:szCs w:val="16"/>
              </w:rPr>
              <w:t>NB/U-7342/37/98</w:t>
            </w:r>
          </w:p>
          <w:p w:rsidR="002736FF" w:rsidRPr="006C3890" w:rsidRDefault="002736FF" w:rsidP="002736FF">
            <w:pPr>
              <w:pStyle w:val="TableContents"/>
              <w:jc w:val="center"/>
              <w:rPr>
                <w:rFonts w:ascii="Trebuchet MS" w:hAnsi="Trebuchet MS"/>
                <w:b/>
                <w:sz w:val="12"/>
                <w:szCs w:val="12"/>
              </w:rPr>
            </w:pPr>
            <w:r w:rsidRPr="006C3890">
              <w:rPr>
                <w:rFonts w:ascii="Trebuchet MS" w:hAnsi="Trebuchet MS"/>
                <w:sz w:val="12"/>
                <w:szCs w:val="12"/>
              </w:rPr>
              <w:t>w specjalności instalacyjnej w zakresie instalacji i urządzeń: wodociągowych i kanalizacyjnych, cieplnych, wentylacyjnych</w:t>
            </w:r>
          </w:p>
        </w:tc>
        <w:tc>
          <w:tcPr>
            <w:tcW w:w="3728" w:type="dxa"/>
            <w:tcBorders>
              <w:top w:val="single" w:sz="4" w:space="0" w:color="auto"/>
              <w:left w:val="nil"/>
              <w:bottom w:val="single" w:sz="4" w:space="0" w:color="auto"/>
              <w:right w:val="nil"/>
            </w:tcBorders>
            <w:shd w:val="clear" w:color="auto" w:fill="auto"/>
          </w:tcPr>
          <w:p w:rsidR="002736FF" w:rsidRPr="006C3890" w:rsidRDefault="002736FF" w:rsidP="002736FF">
            <w:pPr>
              <w:pStyle w:val="TableContents"/>
              <w:jc w:val="center"/>
              <w:rPr>
                <w:rFonts w:ascii="Arial" w:hAnsi="Arial"/>
              </w:rPr>
            </w:pPr>
          </w:p>
        </w:tc>
      </w:tr>
      <w:tr w:rsidR="006C3890" w:rsidRPr="006C3890" w:rsidTr="000766C7">
        <w:trPr>
          <w:trHeight w:val="759"/>
        </w:trPr>
        <w:tc>
          <w:tcPr>
            <w:tcW w:w="2152" w:type="dxa"/>
            <w:gridSpan w:val="2"/>
            <w:tcBorders>
              <w:top w:val="single" w:sz="4" w:space="0" w:color="auto"/>
              <w:left w:val="nil"/>
              <w:bottom w:val="single" w:sz="4" w:space="0" w:color="auto"/>
              <w:right w:val="nil"/>
            </w:tcBorders>
            <w:shd w:val="clear" w:color="auto" w:fill="auto"/>
            <w:tcMar>
              <w:top w:w="55" w:type="dxa"/>
              <w:left w:w="55" w:type="dxa"/>
              <w:bottom w:w="55" w:type="dxa"/>
              <w:right w:w="55" w:type="dxa"/>
            </w:tcMar>
          </w:tcPr>
          <w:p w:rsidR="002736FF" w:rsidRPr="006C3890" w:rsidRDefault="002736FF" w:rsidP="002736FF">
            <w:pPr>
              <w:pStyle w:val="TableContents"/>
              <w:rPr>
                <w:rFonts w:ascii="Arial Black" w:hAnsi="Arial Black"/>
                <w:sz w:val="20"/>
                <w:szCs w:val="22"/>
              </w:rPr>
            </w:pPr>
            <w:r w:rsidRPr="006C3890">
              <w:rPr>
                <w:rFonts w:ascii="Arial Black" w:hAnsi="Arial Black"/>
                <w:sz w:val="20"/>
                <w:szCs w:val="22"/>
              </w:rPr>
              <w:t>OPRACOWAŁ:</w:t>
            </w:r>
            <w:r w:rsidRPr="006C3890">
              <w:rPr>
                <w:rFonts w:ascii="Arial Black" w:hAnsi="Arial Black"/>
                <w:sz w:val="20"/>
                <w:szCs w:val="22"/>
              </w:rPr>
              <w:br/>
            </w:r>
          </w:p>
          <w:p w:rsidR="002736FF" w:rsidRPr="006C3890" w:rsidRDefault="002736FF" w:rsidP="002736FF">
            <w:pPr>
              <w:pStyle w:val="TableContents"/>
              <w:rPr>
                <w:rFonts w:ascii="Arial Black" w:hAnsi="Arial Black"/>
                <w:sz w:val="20"/>
                <w:szCs w:val="22"/>
              </w:rPr>
            </w:pPr>
          </w:p>
          <w:p w:rsidR="002736FF" w:rsidRPr="006C3890" w:rsidRDefault="002736FF" w:rsidP="002736FF">
            <w:pPr>
              <w:pStyle w:val="TableContents"/>
              <w:rPr>
                <w:rFonts w:ascii="Arial Black" w:hAnsi="Arial Black"/>
                <w:sz w:val="20"/>
                <w:szCs w:val="22"/>
              </w:rPr>
            </w:pPr>
          </w:p>
        </w:tc>
        <w:tc>
          <w:tcPr>
            <w:tcW w:w="3584" w:type="dxa"/>
            <w:tcBorders>
              <w:top w:val="single" w:sz="4" w:space="0" w:color="auto"/>
              <w:left w:val="nil"/>
              <w:bottom w:val="single" w:sz="4" w:space="0" w:color="auto"/>
              <w:right w:val="nil"/>
            </w:tcBorders>
            <w:shd w:val="clear" w:color="auto" w:fill="auto"/>
          </w:tcPr>
          <w:p w:rsidR="002736FF" w:rsidRPr="006C3890" w:rsidRDefault="002736FF" w:rsidP="002736FF">
            <w:pPr>
              <w:pStyle w:val="TableContents"/>
              <w:jc w:val="center"/>
              <w:rPr>
                <w:rFonts w:ascii="Trebuchet MS" w:hAnsi="Trebuchet MS"/>
                <w:b/>
                <w:sz w:val="20"/>
                <w:szCs w:val="20"/>
              </w:rPr>
            </w:pPr>
            <w:r w:rsidRPr="006C3890">
              <w:rPr>
                <w:rFonts w:ascii="Trebuchet MS" w:hAnsi="Trebuchet MS"/>
                <w:b/>
                <w:sz w:val="20"/>
                <w:szCs w:val="20"/>
              </w:rPr>
              <w:t>mgr inż. Dawid Smolarek</w:t>
            </w:r>
          </w:p>
        </w:tc>
        <w:tc>
          <w:tcPr>
            <w:tcW w:w="3728" w:type="dxa"/>
            <w:tcBorders>
              <w:top w:val="single" w:sz="4" w:space="0" w:color="auto"/>
              <w:left w:val="nil"/>
              <w:bottom w:val="single" w:sz="4" w:space="0" w:color="auto"/>
              <w:right w:val="nil"/>
            </w:tcBorders>
            <w:shd w:val="clear" w:color="auto" w:fill="auto"/>
          </w:tcPr>
          <w:p w:rsidR="002736FF" w:rsidRPr="006C3890" w:rsidRDefault="002736FF" w:rsidP="002736FF">
            <w:pPr>
              <w:pStyle w:val="TableContents"/>
              <w:jc w:val="center"/>
              <w:rPr>
                <w:rFonts w:ascii="Arial" w:hAnsi="Arial"/>
              </w:rPr>
            </w:pPr>
          </w:p>
        </w:tc>
      </w:tr>
      <w:tr w:rsidR="006C3890" w:rsidRPr="006C3890" w:rsidTr="000766C7">
        <w:trPr>
          <w:trHeight w:val="1015"/>
        </w:trPr>
        <w:tc>
          <w:tcPr>
            <w:tcW w:w="2152" w:type="dxa"/>
            <w:gridSpan w:val="2"/>
            <w:tcBorders>
              <w:top w:val="single" w:sz="4" w:space="0" w:color="auto"/>
              <w:left w:val="nil"/>
              <w:bottom w:val="thinThickSmallGap" w:sz="12" w:space="0" w:color="auto"/>
              <w:right w:val="nil"/>
            </w:tcBorders>
            <w:shd w:val="clear" w:color="auto" w:fill="auto"/>
            <w:tcMar>
              <w:top w:w="55" w:type="dxa"/>
              <w:left w:w="55" w:type="dxa"/>
              <w:bottom w:w="55" w:type="dxa"/>
              <w:right w:w="55" w:type="dxa"/>
            </w:tcMar>
          </w:tcPr>
          <w:p w:rsidR="002736FF" w:rsidRPr="006C3890" w:rsidRDefault="002736FF" w:rsidP="002736FF">
            <w:pPr>
              <w:pStyle w:val="TableContents"/>
              <w:rPr>
                <w:rFonts w:ascii="Arial Black" w:hAnsi="Arial Black"/>
                <w:sz w:val="20"/>
                <w:szCs w:val="22"/>
              </w:rPr>
            </w:pPr>
            <w:r w:rsidRPr="006C3890">
              <w:rPr>
                <w:rFonts w:ascii="Arial Black" w:hAnsi="Arial Black"/>
                <w:sz w:val="20"/>
                <w:szCs w:val="22"/>
              </w:rPr>
              <w:t>SPRAWDZAJĄCY:</w:t>
            </w:r>
            <w:r w:rsidRPr="006C3890">
              <w:rPr>
                <w:rFonts w:ascii="Arial Black" w:hAnsi="Arial Black"/>
                <w:sz w:val="20"/>
                <w:szCs w:val="22"/>
              </w:rPr>
              <w:br/>
            </w:r>
          </w:p>
          <w:p w:rsidR="002736FF" w:rsidRPr="006C3890" w:rsidRDefault="002736FF" w:rsidP="002736FF">
            <w:pPr>
              <w:pStyle w:val="TableContents"/>
              <w:rPr>
                <w:rFonts w:ascii="Arial Black" w:hAnsi="Arial Black"/>
                <w:sz w:val="20"/>
                <w:szCs w:val="22"/>
              </w:rPr>
            </w:pPr>
          </w:p>
          <w:p w:rsidR="002736FF" w:rsidRPr="006C3890" w:rsidRDefault="002736FF" w:rsidP="002736FF">
            <w:pPr>
              <w:pStyle w:val="TableContents"/>
              <w:rPr>
                <w:rFonts w:ascii="Arial Black" w:hAnsi="Arial Black"/>
                <w:sz w:val="20"/>
                <w:szCs w:val="22"/>
              </w:rPr>
            </w:pPr>
          </w:p>
        </w:tc>
        <w:tc>
          <w:tcPr>
            <w:tcW w:w="3584" w:type="dxa"/>
            <w:tcBorders>
              <w:top w:val="single" w:sz="4" w:space="0" w:color="auto"/>
              <w:left w:val="nil"/>
              <w:bottom w:val="thinThickSmallGap" w:sz="12" w:space="0" w:color="auto"/>
              <w:right w:val="nil"/>
            </w:tcBorders>
            <w:shd w:val="clear" w:color="auto" w:fill="auto"/>
          </w:tcPr>
          <w:p w:rsidR="002736FF" w:rsidRPr="006C3890" w:rsidRDefault="002736FF" w:rsidP="002736FF">
            <w:pPr>
              <w:pStyle w:val="TableContents"/>
              <w:jc w:val="center"/>
              <w:rPr>
                <w:rFonts w:ascii="Trebuchet MS" w:hAnsi="Trebuchet MS"/>
                <w:b/>
                <w:sz w:val="20"/>
                <w:szCs w:val="20"/>
              </w:rPr>
            </w:pPr>
            <w:r w:rsidRPr="006C3890">
              <w:rPr>
                <w:rFonts w:ascii="Trebuchet MS" w:hAnsi="Trebuchet MS"/>
                <w:b/>
                <w:sz w:val="20"/>
                <w:szCs w:val="20"/>
              </w:rPr>
              <w:t>mgr inż. Marek Licznerski</w:t>
            </w:r>
          </w:p>
          <w:p w:rsidR="002736FF" w:rsidRPr="006C3890" w:rsidRDefault="002736FF" w:rsidP="002736FF">
            <w:pPr>
              <w:pStyle w:val="TableContents"/>
              <w:jc w:val="center"/>
              <w:rPr>
                <w:rFonts w:ascii="Trebuchet MS" w:hAnsi="Trebuchet MS"/>
                <w:b/>
                <w:sz w:val="16"/>
                <w:szCs w:val="16"/>
              </w:rPr>
            </w:pPr>
            <w:r w:rsidRPr="006C3890">
              <w:rPr>
                <w:rFonts w:ascii="Trebuchet MS" w:hAnsi="Trebuchet MS"/>
                <w:b/>
                <w:sz w:val="16"/>
                <w:szCs w:val="16"/>
              </w:rPr>
              <w:t>NB/U-7342/40/98</w:t>
            </w:r>
          </w:p>
          <w:p w:rsidR="002736FF" w:rsidRPr="006C3890" w:rsidRDefault="002736FF" w:rsidP="002736FF">
            <w:pPr>
              <w:pStyle w:val="TableContents"/>
              <w:jc w:val="center"/>
              <w:rPr>
                <w:rFonts w:ascii="Trebuchet MS" w:hAnsi="Trebuchet MS"/>
                <w:b/>
                <w:sz w:val="12"/>
                <w:szCs w:val="12"/>
              </w:rPr>
            </w:pPr>
            <w:r w:rsidRPr="006C3890">
              <w:rPr>
                <w:rFonts w:ascii="Trebuchet MS" w:hAnsi="Trebuchet MS"/>
                <w:sz w:val="12"/>
                <w:szCs w:val="12"/>
              </w:rPr>
              <w:t>w specjalności instalacyjnej w zakresie instalacji i urządzeń: wodociągowych i kanalizacyjnych, cieplnych, wentylacyjnych</w:t>
            </w:r>
          </w:p>
        </w:tc>
        <w:tc>
          <w:tcPr>
            <w:tcW w:w="3728" w:type="dxa"/>
            <w:tcBorders>
              <w:top w:val="single" w:sz="4" w:space="0" w:color="auto"/>
              <w:left w:val="nil"/>
              <w:bottom w:val="thinThickSmallGap" w:sz="12" w:space="0" w:color="auto"/>
              <w:right w:val="nil"/>
            </w:tcBorders>
            <w:shd w:val="clear" w:color="auto" w:fill="auto"/>
          </w:tcPr>
          <w:p w:rsidR="002736FF" w:rsidRPr="006C3890" w:rsidRDefault="002736FF" w:rsidP="002736FF">
            <w:pPr>
              <w:pStyle w:val="TableContents"/>
              <w:jc w:val="center"/>
              <w:rPr>
                <w:rFonts w:ascii="Arial" w:hAnsi="Arial"/>
              </w:rPr>
            </w:pPr>
          </w:p>
        </w:tc>
      </w:tr>
    </w:tbl>
    <w:p w:rsidR="000F7E4C" w:rsidRPr="006C3890" w:rsidRDefault="000F7E4C">
      <w:pPr>
        <w:rPr>
          <w:vanish/>
        </w:rPr>
      </w:pPr>
    </w:p>
    <w:p w:rsidR="006F1926" w:rsidRPr="006C3890" w:rsidRDefault="0094765E" w:rsidP="003D728A">
      <w:pPr>
        <w:suppressAutoHyphens w:val="0"/>
        <w:jc w:val="center"/>
        <w:rPr>
          <w:rFonts w:ascii="Arial Black" w:hAnsi="Arial Black"/>
          <w:sz w:val="36"/>
          <w:szCs w:val="36"/>
        </w:rPr>
      </w:pPr>
      <w:r w:rsidRPr="006C3890">
        <w:rPr>
          <w:rFonts w:ascii="Arial" w:hAnsi="Arial" w:cs="Arial"/>
        </w:rPr>
        <w:br w:type="page"/>
      </w:r>
      <w:r w:rsidR="006F1926" w:rsidRPr="006C3890">
        <w:rPr>
          <w:rFonts w:ascii="Arial Black" w:hAnsi="Arial Black"/>
          <w:sz w:val="36"/>
          <w:szCs w:val="36"/>
        </w:rPr>
        <w:lastRenderedPageBreak/>
        <w:t>ZAWARTOŚĆ PROJEKTU</w:t>
      </w:r>
    </w:p>
    <w:p w:rsidR="006F1926" w:rsidRPr="006C3890" w:rsidRDefault="006F1926" w:rsidP="00705C39">
      <w:pPr>
        <w:pStyle w:val="Akapitzlist"/>
        <w:widowControl w:val="0"/>
        <w:numPr>
          <w:ilvl w:val="0"/>
          <w:numId w:val="2"/>
        </w:numPr>
        <w:tabs>
          <w:tab w:val="left" w:leader="dot" w:pos="8789"/>
        </w:tabs>
        <w:suppressAutoHyphens w:val="0"/>
        <w:jc w:val="left"/>
        <w:rPr>
          <w:b/>
        </w:rPr>
      </w:pPr>
      <w:r w:rsidRPr="006C3890">
        <w:rPr>
          <w:b/>
        </w:rPr>
        <w:t>Strona tytułowa</w:t>
      </w:r>
      <w:r w:rsidRPr="006C3890">
        <w:rPr>
          <w:b/>
        </w:rPr>
        <w:tab/>
      </w:r>
    </w:p>
    <w:p w:rsidR="006F1926" w:rsidRPr="006C3890" w:rsidRDefault="006F1926" w:rsidP="00705C39">
      <w:pPr>
        <w:pStyle w:val="Akapitzlist"/>
        <w:widowControl w:val="0"/>
        <w:numPr>
          <w:ilvl w:val="0"/>
          <w:numId w:val="2"/>
        </w:numPr>
        <w:tabs>
          <w:tab w:val="left" w:leader="dot" w:pos="8789"/>
          <w:tab w:val="left" w:leader="dot" w:pos="9354"/>
        </w:tabs>
        <w:suppressAutoHyphens w:val="0"/>
        <w:jc w:val="left"/>
        <w:rPr>
          <w:b/>
        </w:rPr>
      </w:pPr>
      <w:r w:rsidRPr="006C3890">
        <w:rPr>
          <w:b/>
        </w:rPr>
        <w:t>Zawartość projektu</w:t>
      </w:r>
      <w:r w:rsidRPr="006C3890">
        <w:rPr>
          <w:b/>
        </w:rPr>
        <w:tab/>
      </w:r>
    </w:p>
    <w:p w:rsidR="00DE2957" w:rsidRPr="006C3890" w:rsidRDefault="00DE2957" w:rsidP="00705C39">
      <w:pPr>
        <w:pStyle w:val="Akapitzlist"/>
        <w:widowControl w:val="0"/>
        <w:numPr>
          <w:ilvl w:val="0"/>
          <w:numId w:val="2"/>
        </w:numPr>
        <w:tabs>
          <w:tab w:val="left" w:leader="dot" w:pos="8789"/>
          <w:tab w:val="left" w:leader="dot" w:pos="9354"/>
        </w:tabs>
        <w:suppressAutoHyphens w:val="0"/>
        <w:jc w:val="left"/>
        <w:rPr>
          <w:b/>
        </w:rPr>
      </w:pPr>
      <w:r w:rsidRPr="006C3890">
        <w:rPr>
          <w:b/>
        </w:rPr>
        <w:t>Oświadczenie projektanta oraz sprawdzającego</w:t>
      </w:r>
      <w:r w:rsidR="00B630CB" w:rsidRPr="006C3890">
        <w:rPr>
          <w:b/>
        </w:rPr>
        <w:tab/>
      </w:r>
    </w:p>
    <w:p w:rsidR="00DE2957" w:rsidRPr="006C3890" w:rsidRDefault="00DE2957" w:rsidP="00705C39">
      <w:pPr>
        <w:pStyle w:val="Akapitzlist"/>
        <w:widowControl w:val="0"/>
        <w:numPr>
          <w:ilvl w:val="0"/>
          <w:numId w:val="2"/>
        </w:numPr>
        <w:tabs>
          <w:tab w:val="left" w:leader="dot" w:pos="8789"/>
          <w:tab w:val="left" w:leader="dot" w:pos="9354"/>
        </w:tabs>
        <w:suppressAutoHyphens w:val="0"/>
        <w:jc w:val="left"/>
        <w:rPr>
          <w:b/>
        </w:rPr>
      </w:pPr>
      <w:r w:rsidRPr="006C3890">
        <w:rPr>
          <w:b/>
        </w:rPr>
        <w:t>Uprawnienia oraz zaświadczenia WOIIB</w:t>
      </w:r>
      <w:r w:rsidR="00B630CB" w:rsidRPr="006C3890">
        <w:rPr>
          <w:b/>
        </w:rPr>
        <w:tab/>
      </w:r>
    </w:p>
    <w:p w:rsidR="00DE2957" w:rsidRDefault="00DE2957" w:rsidP="00705C39">
      <w:pPr>
        <w:pStyle w:val="Akapitzlist"/>
        <w:widowControl w:val="0"/>
        <w:numPr>
          <w:ilvl w:val="0"/>
          <w:numId w:val="2"/>
        </w:numPr>
        <w:tabs>
          <w:tab w:val="left" w:leader="dot" w:pos="8789"/>
          <w:tab w:val="left" w:leader="dot" w:pos="9354"/>
        </w:tabs>
        <w:suppressAutoHyphens w:val="0"/>
        <w:jc w:val="left"/>
        <w:rPr>
          <w:b/>
        </w:rPr>
      </w:pPr>
      <w:r w:rsidRPr="006C3890">
        <w:rPr>
          <w:b/>
        </w:rPr>
        <w:t xml:space="preserve">Odpisy pism i </w:t>
      </w:r>
      <w:r w:rsidR="00B630CB" w:rsidRPr="006C3890">
        <w:rPr>
          <w:b/>
        </w:rPr>
        <w:t>uzgodnień</w:t>
      </w:r>
      <w:r w:rsidR="00B630CB" w:rsidRPr="006C3890">
        <w:rPr>
          <w:b/>
        </w:rPr>
        <w:tab/>
      </w:r>
    </w:p>
    <w:p w:rsidR="00C9186B" w:rsidRPr="006C3890" w:rsidRDefault="00C9186B" w:rsidP="00C9186B">
      <w:pPr>
        <w:pStyle w:val="Akapitzlist"/>
        <w:numPr>
          <w:ilvl w:val="0"/>
          <w:numId w:val="37"/>
        </w:numPr>
        <w:ind w:right="565"/>
      </w:pPr>
      <w:r w:rsidRPr="006C3890">
        <w:t>warunki techniczne nr TT-420/024-10/16 z dnia 10.03.2016 roku wydane przez Przedsiębiorstwo Wodociągów i Kanalizacji w Kaliszu</w:t>
      </w:r>
    </w:p>
    <w:p w:rsidR="00C9186B" w:rsidRPr="006C3890" w:rsidRDefault="00C9186B" w:rsidP="00C9186B">
      <w:pPr>
        <w:pStyle w:val="Akapitzlist"/>
        <w:numPr>
          <w:ilvl w:val="0"/>
          <w:numId w:val="37"/>
        </w:numPr>
        <w:ind w:right="565"/>
      </w:pPr>
      <w:r w:rsidRPr="006C3890">
        <w:t xml:space="preserve">uzgodnienie nr </w:t>
      </w:r>
      <w:r>
        <w:t>184/17</w:t>
      </w:r>
      <w:r w:rsidRPr="006C3890">
        <w:t xml:space="preserve"> z dnia </w:t>
      </w:r>
      <w:r>
        <w:t>22.12.2017 roku</w:t>
      </w:r>
      <w:r w:rsidRPr="006C3890">
        <w:t xml:space="preserve"> wydane przez Przedsiębiorstwo Wodociągów i Kanalizacji w Kaliszu</w:t>
      </w:r>
    </w:p>
    <w:p w:rsidR="00C9186B" w:rsidRPr="006C3890" w:rsidRDefault="00C9186B" w:rsidP="00C9186B">
      <w:pPr>
        <w:pStyle w:val="Akapitzlist"/>
        <w:numPr>
          <w:ilvl w:val="0"/>
          <w:numId w:val="37"/>
        </w:numPr>
        <w:ind w:right="565"/>
      </w:pPr>
      <w:r w:rsidRPr="006C3890">
        <w:t>protokół nr WGK.6630.1.37.2017 z dnia 11.10.2017 roku wydany przez Prezydenta Miasta Kalisza</w:t>
      </w:r>
    </w:p>
    <w:p w:rsidR="00C9186B" w:rsidRPr="006C3890" w:rsidRDefault="00C9186B" w:rsidP="00C9186B">
      <w:pPr>
        <w:pStyle w:val="Akapitzlist"/>
        <w:numPr>
          <w:ilvl w:val="0"/>
          <w:numId w:val="37"/>
        </w:numPr>
        <w:ind w:right="565"/>
      </w:pPr>
      <w:r>
        <w:t xml:space="preserve">pismo </w:t>
      </w:r>
      <w:r w:rsidRPr="006C3890">
        <w:t>wydane przez Miejski Zarząd Dróg i Komunikacji w Kaliszu</w:t>
      </w:r>
    </w:p>
    <w:p w:rsidR="00C9186B" w:rsidRPr="006C3890" w:rsidRDefault="00C9186B" w:rsidP="00C9186B">
      <w:pPr>
        <w:pStyle w:val="Akapitzlist"/>
        <w:numPr>
          <w:ilvl w:val="0"/>
          <w:numId w:val="37"/>
        </w:numPr>
        <w:ind w:right="565"/>
      </w:pPr>
      <w:r w:rsidRPr="006C3890">
        <w:t>pismo nr WGM.6852.01.0019.2017.EZ wydane przez Wydział Gospodarowania Mieniem Urzędu Miejskiego w Kaliszu</w:t>
      </w:r>
    </w:p>
    <w:p w:rsidR="00C9186B" w:rsidRDefault="00C9186B" w:rsidP="00C9186B">
      <w:pPr>
        <w:pStyle w:val="Akapitzlist"/>
        <w:numPr>
          <w:ilvl w:val="0"/>
          <w:numId w:val="37"/>
        </w:numPr>
        <w:ind w:right="565"/>
      </w:pPr>
      <w:r w:rsidRPr="006C3890">
        <w:t>pismo nr WSRK.631.0034.2017 z dnia 08.05.2017 roku wydane przez Wydział Środowiska, Rolnictwa i Gospodarki Komunalnej Urzędu Miejskiego w Kaliszu</w:t>
      </w:r>
    </w:p>
    <w:p w:rsidR="00C9186B" w:rsidRPr="006C3890" w:rsidRDefault="00C9186B" w:rsidP="00C9186B">
      <w:pPr>
        <w:pStyle w:val="Akapitzlist"/>
        <w:numPr>
          <w:ilvl w:val="0"/>
          <w:numId w:val="37"/>
        </w:numPr>
        <w:ind w:right="565"/>
      </w:pPr>
      <w:r>
        <w:t>pismo nr WSRK.631.0089.2017 z dnia 30.11.2017 roku wydane przez Wydział Środowiska Rolnictwa i Gospodarki Komunalnej Urzędu Miejskiego w Kaliszu</w:t>
      </w:r>
    </w:p>
    <w:p w:rsidR="00C9186B" w:rsidRPr="00C9186B" w:rsidRDefault="00C9186B" w:rsidP="00C9186B">
      <w:pPr>
        <w:pStyle w:val="Akapitzlist"/>
        <w:numPr>
          <w:ilvl w:val="0"/>
          <w:numId w:val="37"/>
        </w:numPr>
        <w:ind w:right="565"/>
      </w:pPr>
      <w:r w:rsidRPr="006C3890">
        <w:t xml:space="preserve">pismo nr Ka.5183.2537.2.2017 z dnia 12.06.2017 roku wydane przez Wojewódzki Urząd Ochrony Zabytków w Poznaniu Delegatura w Kaliszu; </w:t>
      </w:r>
    </w:p>
    <w:p w:rsidR="006F1926" w:rsidRPr="006C3890" w:rsidRDefault="006F1926" w:rsidP="00705C39">
      <w:pPr>
        <w:pStyle w:val="Akapitzlist"/>
        <w:widowControl w:val="0"/>
        <w:numPr>
          <w:ilvl w:val="0"/>
          <w:numId w:val="2"/>
        </w:numPr>
        <w:tabs>
          <w:tab w:val="left" w:leader="dot" w:pos="8789"/>
          <w:tab w:val="left" w:leader="dot" w:pos="9354"/>
        </w:tabs>
        <w:suppressAutoHyphens w:val="0"/>
        <w:jc w:val="left"/>
        <w:rPr>
          <w:b/>
        </w:rPr>
      </w:pPr>
      <w:r w:rsidRPr="006C3890">
        <w:rPr>
          <w:b/>
        </w:rPr>
        <w:t>Część opisowa</w:t>
      </w:r>
      <w:r w:rsidRPr="006C3890">
        <w:rPr>
          <w:b/>
        </w:rPr>
        <w:tab/>
      </w:r>
    </w:p>
    <w:p w:rsidR="006F1926" w:rsidRPr="006C3890" w:rsidRDefault="009C164B" w:rsidP="00705C39">
      <w:pPr>
        <w:pStyle w:val="Akapitzlist"/>
        <w:widowControl w:val="0"/>
        <w:numPr>
          <w:ilvl w:val="1"/>
          <w:numId w:val="2"/>
        </w:numPr>
        <w:tabs>
          <w:tab w:val="left" w:leader="dot" w:pos="8789"/>
        </w:tabs>
        <w:suppressAutoHyphens w:val="0"/>
        <w:jc w:val="left"/>
      </w:pPr>
      <w:r w:rsidRPr="006C3890">
        <w:t>Opis techniczny</w:t>
      </w:r>
      <w:r w:rsidR="006F1926" w:rsidRPr="006C3890">
        <w:tab/>
      </w:r>
    </w:p>
    <w:p w:rsidR="00FB41F2" w:rsidRPr="006C3890" w:rsidRDefault="00FB41F2" w:rsidP="00FB41F2">
      <w:pPr>
        <w:pStyle w:val="Akapitzlist"/>
        <w:widowControl w:val="0"/>
        <w:numPr>
          <w:ilvl w:val="1"/>
          <w:numId w:val="2"/>
        </w:numPr>
        <w:tabs>
          <w:tab w:val="left" w:leader="dot" w:pos="8789"/>
        </w:tabs>
        <w:suppressAutoHyphens w:val="0"/>
        <w:jc w:val="left"/>
      </w:pPr>
      <w:r w:rsidRPr="006C3890">
        <w:t>Informacja dotycząca bezpie</w:t>
      </w:r>
      <w:r w:rsidR="0019344E" w:rsidRPr="006C3890">
        <w:t>czeństwa i ochrony zdrowia</w:t>
      </w:r>
      <w:r w:rsidR="0019344E" w:rsidRPr="006C3890">
        <w:tab/>
      </w:r>
    </w:p>
    <w:p w:rsidR="00B630CB" w:rsidRPr="006C3890" w:rsidRDefault="00B630CB" w:rsidP="00B630CB">
      <w:pPr>
        <w:pStyle w:val="Akapitzlist"/>
        <w:widowControl w:val="0"/>
        <w:numPr>
          <w:ilvl w:val="1"/>
          <w:numId w:val="2"/>
        </w:numPr>
        <w:tabs>
          <w:tab w:val="left" w:leader="dot" w:pos="8789"/>
        </w:tabs>
        <w:suppressAutoHyphens w:val="0"/>
        <w:jc w:val="left"/>
      </w:pPr>
      <w:r w:rsidRPr="006C3890">
        <w:t>Projekt zagospodarowania terenu</w:t>
      </w:r>
      <w:r w:rsidRPr="006C3890">
        <w:tab/>
      </w:r>
    </w:p>
    <w:p w:rsidR="00B630CB" w:rsidRPr="006C3890" w:rsidRDefault="00B630CB" w:rsidP="00B630CB">
      <w:pPr>
        <w:pStyle w:val="Akapitzlist"/>
        <w:widowControl w:val="0"/>
        <w:numPr>
          <w:ilvl w:val="1"/>
          <w:numId w:val="2"/>
        </w:numPr>
        <w:tabs>
          <w:tab w:val="left" w:leader="dot" w:pos="8789"/>
        </w:tabs>
        <w:suppressAutoHyphens w:val="0"/>
        <w:jc w:val="left"/>
      </w:pPr>
      <w:r w:rsidRPr="006C3890">
        <w:t>Wykaz współrzędnych XY</w:t>
      </w:r>
      <w:r w:rsidRPr="006C3890">
        <w:tab/>
      </w:r>
    </w:p>
    <w:p w:rsidR="00B630CB" w:rsidRPr="006C3890" w:rsidRDefault="00B630CB" w:rsidP="00B630CB">
      <w:pPr>
        <w:pStyle w:val="Akapitzlist"/>
        <w:widowControl w:val="0"/>
        <w:numPr>
          <w:ilvl w:val="1"/>
          <w:numId w:val="2"/>
        </w:numPr>
        <w:tabs>
          <w:tab w:val="left" w:leader="dot" w:pos="8789"/>
        </w:tabs>
        <w:suppressAutoHyphens w:val="0"/>
        <w:jc w:val="left"/>
      </w:pPr>
      <w:r w:rsidRPr="006C3890">
        <w:t>Zestawienie elementów studni betonowych</w:t>
      </w:r>
      <w:r w:rsidRPr="006C3890">
        <w:tab/>
      </w:r>
    </w:p>
    <w:p w:rsidR="006F1926" w:rsidRPr="006C3890" w:rsidRDefault="006F1926" w:rsidP="00705C39">
      <w:pPr>
        <w:pStyle w:val="Akapitzlist"/>
        <w:widowControl w:val="0"/>
        <w:numPr>
          <w:ilvl w:val="0"/>
          <w:numId w:val="2"/>
        </w:numPr>
        <w:tabs>
          <w:tab w:val="left" w:leader="dot" w:pos="8789"/>
          <w:tab w:val="left" w:leader="dot" w:pos="9354"/>
        </w:tabs>
        <w:suppressAutoHyphens w:val="0"/>
        <w:jc w:val="left"/>
        <w:rPr>
          <w:b/>
        </w:rPr>
      </w:pPr>
      <w:r w:rsidRPr="006C3890">
        <w:rPr>
          <w:b/>
        </w:rPr>
        <w:t>Część rysunkowa</w:t>
      </w:r>
    </w:p>
    <w:p w:rsidR="00461B61" w:rsidRPr="006C3890" w:rsidRDefault="00461B61" w:rsidP="00705C39">
      <w:pPr>
        <w:pStyle w:val="Akapitzlist"/>
        <w:widowControl w:val="0"/>
        <w:numPr>
          <w:ilvl w:val="0"/>
          <w:numId w:val="3"/>
        </w:numPr>
        <w:tabs>
          <w:tab w:val="left" w:pos="1418"/>
          <w:tab w:val="left" w:leader="dot" w:pos="8789"/>
          <w:tab w:val="left" w:leader="dot" w:pos="9354"/>
        </w:tabs>
        <w:suppressAutoHyphens w:val="0"/>
        <w:jc w:val="left"/>
      </w:pPr>
      <w:r w:rsidRPr="006C3890">
        <w:t>Rys. A</w:t>
      </w:r>
      <w:r w:rsidRPr="006C3890">
        <w:tab/>
        <w:t>Plan ogólny</w:t>
      </w:r>
      <w:r w:rsidRPr="006C3890">
        <w:tab/>
      </w:r>
    </w:p>
    <w:p w:rsidR="0005300E" w:rsidRPr="006C3890" w:rsidRDefault="0005300E" w:rsidP="00705C39">
      <w:pPr>
        <w:pStyle w:val="Akapitzlist"/>
        <w:widowControl w:val="0"/>
        <w:numPr>
          <w:ilvl w:val="0"/>
          <w:numId w:val="3"/>
        </w:numPr>
        <w:tabs>
          <w:tab w:val="left" w:pos="1418"/>
          <w:tab w:val="left" w:leader="dot" w:pos="8789"/>
          <w:tab w:val="left" w:leader="dot" w:pos="9354"/>
        </w:tabs>
        <w:suppressAutoHyphens w:val="0"/>
        <w:jc w:val="left"/>
      </w:pPr>
      <w:r w:rsidRPr="006C3890">
        <w:t>Rys. 1</w:t>
      </w:r>
      <w:r w:rsidRPr="006C3890">
        <w:tab/>
      </w:r>
      <w:r w:rsidR="002A5C41" w:rsidRPr="006C3890">
        <w:t>Projekt zagospodarowania terenu</w:t>
      </w:r>
      <w:r w:rsidRPr="006C3890">
        <w:tab/>
      </w:r>
    </w:p>
    <w:p w:rsidR="006C2564" w:rsidRPr="006C3890" w:rsidRDefault="007846A6" w:rsidP="00705C39">
      <w:pPr>
        <w:pStyle w:val="Akapitzlist"/>
        <w:widowControl w:val="0"/>
        <w:numPr>
          <w:ilvl w:val="0"/>
          <w:numId w:val="3"/>
        </w:numPr>
        <w:tabs>
          <w:tab w:val="left" w:pos="1418"/>
          <w:tab w:val="left" w:leader="dot" w:pos="8789"/>
          <w:tab w:val="left" w:leader="dot" w:pos="9354"/>
        </w:tabs>
        <w:suppressAutoHyphens w:val="0"/>
        <w:jc w:val="left"/>
      </w:pPr>
      <w:r w:rsidRPr="006C3890">
        <w:t>Rys. 2</w:t>
      </w:r>
      <w:r w:rsidR="006C2564" w:rsidRPr="006C3890">
        <w:tab/>
      </w:r>
      <w:r w:rsidR="002A5C41" w:rsidRPr="006C3890">
        <w:t>Profil</w:t>
      </w:r>
      <w:r w:rsidRPr="006C3890">
        <w:t xml:space="preserve"> kanału grawitacyjnego deszczowego KD</w:t>
      </w:r>
      <w:r w:rsidR="002A5C41" w:rsidRPr="006C3890">
        <w:t>-1</w:t>
      </w:r>
      <w:r w:rsidR="006C2564" w:rsidRPr="006C3890">
        <w:tab/>
      </w:r>
    </w:p>
    <w:p w:rsidR="00C57BBC" w:rsidRPr="006C3890" w:rsidRDefault="006C2564" w:rsidP="00705C39">
      <w:pPr>
        <w:pStyle w:val="Akapitzlist"/>
        <w:widowControl w:val="0"/>
        <w:numPr>
          <w:ilvl w:val="0"/>
          <w:numId w:val="3"/>
        </w:numPr>
        <w:tabs>
          <w:tab w:val="left" w:pos="1418"/>
          <w:tab w:val="left" w:leader="dot" w:pos="8789"/>
          <w:tab w:val="left" w:leader="dot" w:pos="9354"/>
        </w:tabs>
        <w:suppressAutoHyphens w:val="0"/>
        <w:jc w:val="left"/>
      </w:pPr>
      <w:r w:rsidRPr="006C3890">
        <w:t xml:space="preserve">Rys. </w:t>
      </w:r>
      <w:r w:rsidR="007846A6" w:rsidRPr="006C3890">
        <w:t>3</w:t>
      </w:r>
      <w:r w:rsidR="00FF7444" w:rsidRPr="006C3890">
        <w:tab/>
      </w:r>
      <w:r w:rsidR="002A5C41" w:rsidRPr="006C3890">
        <w:t>Profil</w:t>
      </w:r>
      <w:r w:rsidR="007846A6" w:rsidRPr="006C3890">
        <w:t xml:space="preserve"> kanału grawitacyjnego deszczowego KD</w:t>
      </w:r>
      <w:r w:rsidR="002A5C41" w:rsidRPr="006C3890">
        <w:t>-2</w:t>
      </w:r>
      <w:r w:rsidR="00C57BBC" w:rsidRPr="006C3890">
        <w:tab/>
      </w:r>
    </w:p>
    <w:p w:rsidR="00B911EE" w:rsidRPr="006C3890" w:rsidRDefault="002A5C41" w:rsidP="0005300E">
      <w:pPr>
        <w:pStyle w:val="Akapitzlist"/>
        <w:widowControl w:val="0"/>
        <w:numPr>
          <w:ilvl w:val="0"/>
          <w:numId w:val="3"/>
        </w:numPr>
        <w:tabs>
          <w:tab w:val="left" w:pos="1418"/>
          <w:tab w:val="left" w:leader="dot" w:pos="8789"/>
          <w:tab w:val="left" w:leader="dot" w:pos="9354"/>
        </w:tabs>
        <w:suppressAutoHyphens w:val="0"/>
        <w:jc w:val="left"/>
      </w:pPr>
      <w:r w:rsidRPr="006C3890">
        <w:t>Rys. 4</w:t>
      </w:r>
      <w:r w:rsidR="00B540A8" w:rsidRPr="006C3890">
        <w:t xml:space="preserve"> </w:t>
      </w:r>
      <w:r w:rsidR="00B540A8" w:rsidRPr="006C3890">
        <w:tab/>
      </w:r>
      <w:r w:rsidRPr="006C3890">
        <w:t>Profil k</w:t>
      </w:r>
      <w:r w:rsidR="007846A6" w:rsidRPr="006C3890">
        <w:t>anału grawitacyjnego deszczowego KD</w:t>
      </w:r>
      <w:r w:rsidRPr="006C3890">
        <w:t>-3</w:t>
      </w:r>
      <w:r w:rsidR="004168D7" w:rsidRPr="006C3890">
        <w:t>, KD-4</w:t>
      </w:r>
      <w:r w:rsidR="00537151" w:rsidRPr="006C3890">
        <w:tab/>
      </w:r>
    </w:p>
    <w:p w:rsidR="007846A6" w:rsidRPr="006C3890" w:rsidRDefault="007846A6" w:rsidP="007846A6">
      <w:pPr>
        <w:pStyle w:val="Akapitzlist"/>
        <w:widowControl w:val="0"/>
        <w:numPr>
          <w:ilvl w:val="0"/>
          <w:numId w:val="3"/>
        </w:numPr>
        <w:tabs>
          <w:tab w:val="left" w:pos="1418"/>
          <w:tab w:val="left" w:leader="dot" w:pos="8789"/>
          <w:tab w:val="left" w:leader="dot" w:pos="9354"/>
        </w:tabs>
        <w:suppressAutoHyphens w:val="0"/>
        <w:jc w:val="left"/>
      </w:pPr>
      <w:r w:rsidRPr="006C3890">
        <w:t>Rys. 5</w:t>
      </w:r>
      <w:r w:rsidRPr="006C3890">
        <w:tab/>
        <w:t>Profile podłużne przykanalików deszczowych</w:t>
      </w:r>
      <w:r w:rsidRPr="006C3890">
        <w:tab/>
      </w:r>
    </w:p>
    <w:p w:rsidR="007846A6" w:rsidRPr="006C3890" w:rsidRDefault="007846A6" w:rsidP="007846A6">
      <w:pPr>
        <w:pStyle w:val="Akapitzlist"/>
        <w:widowControl w:val="0"/>
        <w:numPr>
          <w:ilvl w:val="0"/>
          <w:numId w:val="3"/>
        </w:numPr>
        <w:tabs>
          <w:tab w:val="left" w:pos="1418"/>
          <w:tab w:val="left" w:leader="dot" w:pos="8789"/>
          <w:tab w:val="left" w:leader="dot" w:pos="9354"/>
        </w:tabs>
        <w:suppressAutoHyphens w:val="0"/>
        <w:jc w:val="left"/>
      </w:pPr>
      <w:r w:rsidRPr="006C3890">
        <w:t>Rys. 6</w:t>
      </w:r>
      <w:r w:rsidRPr="006C3890">
        <w:tab/>
        <w:t>Profil podłużny kanalizacji deszczowej tłocznej</w:t>
      </w:r>
      <w:r w:rsidRPr="006C3890">
        <w:tab/>
      </w:r>
    </w:p>
    <w:p w:rsidR="002A5C41" w:rsidRPr="006C3890" w:rsidRDefault="007846A6" w:rsidP="002A5C41">
      <w:pPr>
        <w:pStyle w:val="Akapitzlist"/>
        <w:widowControl w:val="0"/>
        <w:numPr>
          <w:ilvl w:val="0"/>
          <w:numId w:val="3"/>
        </w:numPr>
        <w:tabs>
          <w:tab w:val="left" w:pos="1418"/>
          <w:tab w:val="left" w:leader="dot" w:pos="8789"/>
          <w:tab w:val="left" w:leader="dot" w:pos="9354"/>
        </w:tabs>
        <w:suppressAutoHyphens w:val="0"/>
        <w:jc w:val="left"/>
      </w:pPr>
      <w:r w:rsidRPr="006C3890">
        <w:t>Rys. 7</w:t>
      </w:r>
      <w:r w:rsidR="002A5C41" w:rsidRPr="006C3890">
        <w:t xml:space="preserve"> </w:t>
      </w:r>
      <w:r w:rsidR="002A5C41" w:rsidRPr="006C3890">
        <w:tab/>
        <w:t>Technologia przepompowni ścieków</w:t>
      </w:r>
      <w:r w:rsidRPr="006C3890">
        <w:t xml:space="preserve"> deszczowych</w:t>
      </w:r>
      <w:r w:rsidR="002A5C41" w:rsidRPr="006C3890">
        <w:tab/>
      </w:r>
    </w:p>
    <w:p w:rsidR="002A5C41" w:rsidRPr="006C3890" w:rsidRDefault="007846A6" w:rsidP="002A5C41">
      <w:pPr>
        <w:pStyle w:val="Akapitzlist"/>
        <w:widowControl w:val="0"/>
        <w:numPr>
          <w:ilvl w:val="0"/>
          <w:numId w:val="3"/>
        </w:numPr>
        <w:tabs>
          <w:tab w:val="left" w:pos="1418"/>
          <w:tab w:val="left" w:leader="dot" w:pos="8789"/>
          <w:tab w:val="left" w:leader="dot" w:pos="9354"/>
        </w:tabs>
        <w:suppressAutoHyphens w:val="0"/>
        <w:jc w:val="left"/>
      </w:pPr>
      <w:r w:rsidRPr="006C3890">
        <w:t>Rys. 8</w:t>
      </w:r>
      <w:r w:rsidR="002A5C41" w:rsidRPr="006C3890">
        <w:tab/>
        <w:t>Technologia studni rozprężnej</w:t>
      </w:r>
      <w:r w:rsidR="002A5C41" w:rsidRPr="006C3890">
        <w:tab/>
      </w:r>
    </w:p>
    <w:p w:rsidR="002A5C41" w:rsidRPr="006C3890" w:rsidRDefault="004168D7" w:rsidP="002A5C41">
      <w:pPr>
        <w:pStyle w:val="Akapitzlist"/>
        <w:widowControl w:val="0"/>
        <w:numPr>
          <w:ilvl w:val="0"/>
          <w:numId w:val="3"/>
        </w:numPr>
        <w:tabs>
          <w:tab w:val="left" w:pos="1418"/>
          <w:tab w:val="left" w:leader="dot" w:pos="8789"/>
          <w:tab w:val="left" w:leader="dot" w:pos="9354"/>
        </w:tabs>
        <w:suppressAutoHyphens w:val="0"/>
        <w:jc w:val="left"/>
      </w:pPr>
      <w:r w:rsidRPr="006C3890">
        <w:t>Rys. 9</w:t>
      </w:r>
      <w:r w:rsidR="002A5C41" w:rsidRPr="006C3890">
        <w:tab/>
      </w:r>
      <w:r w:rsidR="007846A6" w:rsidRPr="006C3890">
        <w:t>Technologia studni wpustowej z osadnikiem</w:t>
      </w:r>
      <w:r w:rsidR="002A5C41" w:rsidRPr="006C3890">
        <w:tab/>
      </w:r>
    </w:p>
    <w:p w:rsidR="002A5C41" w:rsidRPr="006C3890" w:rsidRDefault="007846A6" w:rsidP="002A5C41">
      <w:pPr>
        <w:pStyle w:val="Akapitzlist"/>
        <w:widowControl w:val="0"/>
        <w:numPr>
          <w:ilvl w:val="0"/>
          <w:numId w:val="3"/>
        </w:numPr>
        <w:tabs>
          <w:tab w:val="left" w:pos="1418"/>
          <w:tab w:val="left" w:leader="dot" w:pos="8789"/>
          <w:tab w:val="left" w:leader="dot" w:pos="9354"/>
        </w:tabs>
        <w:suppressAutoHyphens w:val="0"/>
        <w:jc w:val="left"/>
      </w:pPr>
      <w:r w:rsidRPr="006C3890">
        <w:t>Rys. 1</w:t>
      </w:r>
      <w:r w:rsidR="004168D7" w:rsidRPr="006C3890">
        <w:t>0</w:t>
      </w:r>
      <w:r w:rsidR="002A5C41" w:rsidRPr="006C3890">
        <w:tab/>
        <w:t>Technologia wykopu</w:t>
      </w:r>
      <w:r w:rsidR="002A5C41" w:rsidRPr="006C3890">
        <w:tab/>
      </w:r>
    </w:p>
    <w:p w:rsidR="009A6ECB" w:rsidRPr="006C3890" w:rsidRDefault="004168D7" w:rsidP="00C9186B">
      <w:pPr>
        <w:pStyle w:val="Akapitzlist"/>
        <w:widowControl w:val="0"/>
        <w:numPr>
          <w:ilvl w:val="0"/>
          <w:numId w:val="3"/>
        </w:numPr>
        <w:tabs>
          <w:tab w:val="left" w:pos="1418"/>
          <w:tab w:val="left" w:leader="dot" w:pos="8789"/>
          <w:tab w:val="left" w:leader="dot" w:pos="9354"/>
        </w:tabs>
        <w:suppressAutoHyphens w:val="0"/>
        <w:jc w:val="left"/>
      </w:pPr>
      <w:r w:rsidRPr="006C3890">
        <w:t>Rys. 11</w:t>
      </w:r>
      <w:r w:rsidR="005B0E5C" w:rsidRPr="006C3890">
        <w:tab/>
        <w:t>Technologia posadowienia rur</w:t>
      </w:r>
      <w:r w:rsidR="005B0E5C" w:rsidRPr="006C3890">
        <w:tab/>
      </w:r>
      <w:r w:rsidR="009A6ECB" w:rsidRPr="006C3890">
        <w:br w:type="page"/>
      </w:r>
    </w:p>
    <w:p w:rsidR="009A6ECB" w:rsidRPr="006C3890" w:rsidRDefault="009A6ECB" w:rsidP="009A6ECB">
      <w:pPr>
        <w:widowControl w:val="0"/>
        <w:suppressAutoHyphens w:val="0"/>
        <w:spacing w:line="240" w:lineRule="auto"/>
        <w:ind w:firstLine="0"/>
        <w:jc w:val="center"/>
        <w:rPr>
          <w:rFonts w:ascii="Arial Black" w:hAnsi="Arial Black"/>
          <w:b/>
          <w:bCs/>
          <w:sz w:val="28"/>
          <w:szCs w:val="28"/>
        </w:rPr>
      </w:pPr>
      <w:r w:rsidRPr="006C3890">
        <w:rPr>
          <w:rFonts w:ascii="Arial Black" w:hAnsi="Arial Black"/>
          <w:b/>
          <w:bCs/>
          <w:sz w:val="36"/>
          <w:szCs w:val="28"/>
        </w:rPr>
        <w:lastRenderedPageBreak/>
        <w:t>OŚWIADCZENIE</w:t>
      </w:r>
    </w:p>
    <w:p w:rsidR="009A6ECB" w:rsidRPr="006C3890" w:rsidRDefault="009A6ECB" w:rsidP="009A6ECB">
      <w:pPr>
        <w:pStyle w:val="Standard"/>
        <w:jc w:val="both"/>
        <w:rPr>
          <w:rFonts w:ascii="Arial" w:hAnsi="Arial"/>
          <w:sz w:val="22"/>
        </w:rPr>
      </w:pPr>
    </w:p>
    <w:p w:rsidR="009A6ECB" w:rsidRPr="006C3890" w:rsidRDefault="009A6ECB" w:rsidP="00326D7D">
      <w:pPr>
        <w:pStyle w:val="Standard"/>
        <w:spacing w:line="360" w:lineRule="auto"/>
        <w:ind w:firstLine="709"/>
        <w:jc w:val="both"/>
        <w:rPr>
          <w:rFonts w:ascii="Trebuchet MS" w:hAnsi="Trebuchet MS"/>
          <w:sz w:val="20"/>
          <w:szCs w:val="20"/>
        </w:rPr>
      </w:pPr>
      <w:r w:rsidRPr="006C3890">
        <w:rPr>
          <w:rFonts w:ascii="Trebuchet MS" w:hAnsi="Trebuchet MS"/>
          <w:sz w:val="20"/>
          <w:szCs w:val="20"/>
        </w:rPr>
        <w:t xml:space="preserve">Zgodnie z artykułem 20 ust. 4 ustawy z dnia 7 lipca 1994 r prawo Budowlane (tekst jednolity </w:t>
      </w:r>
      <w:r w:rsidR="000F0714" w:rsidRPr="006C3890">
        <w:rPr>
          <w:rFonts w:ascii="Trebuchet MS" w:hAnsi="Trebuchet MS"/>
          <w:sz w:val="20"/>
          <w:szCs w:val="20"/>
        </w:rPr>
        <w:t>Dz. </w:t>
      </w:r>
      <w:r w:rsidR="009D3157" w:rsidRPr="006C3890">
        <w:rPr>
          <w:rFonts w:ascii="Trebuchet MS" w:hAnsi="Trebuchet MS"/>
          <w:sz w:val="20"/>
          <w:szCs w:val="20"/>
        </w:rPr>
        <w:t>Ustaw z 201</w:t>
      </w:r>
      <w:r w:rsidR="006A03F0">
        <w:rPr>
          <w:rFonts w:ascii="Trebuchet MS" w:hAnsi="Trebuchet MS"/>
          <w:sz w:val="20"/>
          <w:szCs w:val="20"/>
        </w:rPr>
        <w:t>7</w:t>
      </w:r>
      <w:r w:rsidR="009D3157" w:rsidRPr="006C3890">
        <w:rPr>
          <w:rFonts w:ascii="Trebuchet MS" w:hAnsi="Trebuchet MS"/>
          <w:sz w:val="20"/>
          <w:szCs w:val="20"/>
        </w:rPr>
        <w:t xml:space="preserve"> r Poz. </w:t>
      </w:r>
      <w:r w:rsidR="006A03F0">
        <w:rPr>
          <w:rFonts w:ascii="Trebuchet MS" w:hAnsi="Trebuchet MS"/>
          <w:sz w:val="20"/>
          <w:szCs w:val="20"/>
        </w:rPr>
        <w:t>1332</w:t>
      </w:r>
      <w:r w:rsidRPr="006C3890">
        <w:rPr>
          <w:rFonts w:ascii="Trebuchet MS" w:hAnsi="Trebuchet MS"/>
          <w:sz w:val="20"/>
          <w:szCs w:val="20"/>
        </w:rPr>
        <w:t>) oświadczam, że projekt budowlany został sporządzony zgodnie z obowiązującymi przepisami oraz zasadami wiedzy technicznej.</w:t>
      </w:r>
      <w:bookmarkStart w:id="0" w:name="_GoBack"/>
      <w:bookmarkEnd w:id="0"/>
    </w:p>
    <w:p w:rsidR="009A6ECB" w:rsidRPr="006C3890" w:rsidRDefault="009A6ECB" w:rsidP="009A6ECB">
      <w:pPr>
        <w:pStyle w:val="Standard"/>
        <w:jc w:val="both"/>
        <w:rPr>
          <w:rFonts w:ascii="Trebuchet MS" w:hAnsi="Trebuchet MS"/>
          <w:sz w:val="20"/>
          <w:szCs w:val="20"/>
        </w:rPr>
      </w:pPr>
    </w:p>
    <w:p w:rsidR="009A6ECB" w:rsidRPr="006C3890" w:rsidRDefault="009A6ECB" w:rsidP="009A6ECB">
      <w:pPr>
        <w:pStyle w:val="Standard"/>
        <w:jc w:val="both"/>
        <w:rPr>
          <w:rFonts w:ascii="Trebuchet MS" w:hAnsi="Trebuchet MS"/>
          <w:sz w:val="20"/>
          <w:szCs w:val="20"/>
        </w:rPr>
      </w:pPr>
    </w:p>
    <w:p w:rsidR="009A6ECB" w:rsidRPr="006C3890" w:rsidRDefault="009A6ECB" w:rsidP="009A6ECB">
      <w:pPr>
        <w:pStyle w:val="Standard"/>
        <w:jc w:val="both"/>
        <w:rPr>
          <w:rFonts w:ascii="Trebuchet MS" w:hAnsi="Trebuchet MS"/>
          <w:sz w:val="20"/>
          <w:szCs w:val="20"/>
        </w:rPr>
      </w:pPr>
    </w:p>
    <w:p w:rsidR="009A6ECB" w:rsidRPr="006C3890" w:rsidRDefault="009A6ECB" w:rsidP="009A6ECB">
      <w:pPr>
        <w:pStyle w:val="Standard"/>
        <w:jc w:val="both"/>
        <w:rPr>
          <w:rFonts w:ascii="Trebuchet MS" w:hAnsi="Trebuchet MS"/>
          <w:sz w:val="20"/>
          <w:szCs w:val="20"/>
        </w:rPr>
      </w:pPr>
    </w:p>
    <w:tbl>
      <w:tblPr>
        <w:tblW w:w="9639" w:type="dxa"/>
        <w:tblLayout w:type="fixed"/>
        <w:tblCellMar>
          <w:left w:w="10" w:type="dxa"/>
          <w:right w:w="10" w:type="dxa"/>
        </w:tblCellMar>
        <w:tblLook w:val="04A0" w:firstRow="1" w:lastRow="0" w:firstColumn="1" w:lastColumn="0" w:noHBand="0" w:noVBand="1"/>
      </w:tblPr>
      <w:tblGrid>
        <w:gridCol w:w="3213"/>
        <w:gridCol w:w="2800"/>
        <w:gridCol w:w="3626"/>
      </w:tblGrid>
      <w:tr w:rsidR="006C3890" w:rsidRPr="006C3890" w:rsidTr="005B1B29">
        <w:tc>
          <w:tcPr>
            <w:tcW w:w="3213"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9A6ECB" w:rsidRPr="006C3890" w:rsidRDefault="009A6ECB" w:rsidP="005B1B29">
            <w:pPr>
              <w:pStyle w:val="TableContents"/>
              <w:jc w:val="center"/>
              <w:rPr>
                <w:rFonts w:ascii="Trebuchet MS" w:hAnsi="Trebuchet MS"/>
                <w:b/>
                <w:bCs/>
                <w:sz w:val="20"/>
                <w:szCs w:val="20"/>
              </w:rPr>
            </w:pPr>
            <w:r w:rsidRPr="006C3890">
              <w:rPr>
                <w:rFonts w:ascii="Trebuchet MS" w:hAnsi="Trebuchet MS"/>
                <w:b/>
                <w:bCs/>
                <w:sz w:val="20"/>
                <w:szCs w:val="20"/>
              </w:rPr>
              <w:t>Funkcja</w:t>
            </w:r>
          </w:p>
        </w:tc>
        <w:tc>
          <w:tcPr>
            <w:tcW w:w="2800"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9A6ECB" w:rsidRPr="006C3890" w:rsidRDefault="009A6ECB" w:rsidP="005B1B29">
            <w:pPr>
              <w:pStyle w:val="TableContents"/>
              <w:jc w:val="center"/>
              <w:rPr>
                <w:rFonts w:ascii="Trebuchet MS" w:hAnsi="Trebuchet MS"/>
                <w:b/>
                <w:bCs/>
                <w:sz w:val="20"/>
                <w:szCs w:val="20"/>
              </w:rPr>
            </w:pPr>
            <w:r w:rsidRPr="006C3890">
              <w:rPr>
                <w:rFonts w:ascii="Trebuchet MS" w:hAnsi="Trebuchet MS"/>
                <w:b/>
                <w:bCs/>
                <w:sz w:val="20"/>
                <w:szCs w:val="20"/>
              </w:rPr>
              <w:t>Nr uprawnień</w:t>
            </w:r>
          </w:p>
          <w:p w:rsidR="009A6ECB" w:rsidRPr="006C3890" w:rsidRDefault="009A6ECB" w:rsidP="005B1B29">
            <w:pPr>
              <w:pStyle w:val="TableContents"/>
              <w:jc w:val="center"/>
              <w:rPr>
                <w:rFonts w:ascii="Trebuchet MS" w:hAnsi="Trebuchet MS"/>
                <w:b/>
                <w:bCs/>
                <w:sz w:val="20"/>
                <w:szCs w:val="20"/>
              </w:rPr>
            </w:pPr>
            <w:r w:rsidRPr="006C3890">
              <w:rPr>
                <w:rFonts w:ascii="Trebuchet MS" w:hAnsi="Trebuchet MS"/>
                <w:b/>
                <w:bCs/>
                <w:sz w:val="20"/>
                <w:szCs w:val="20"/>
              </w:rPr>
              <w:t>Nr Izby Budowlanej</w:t>
            </w:r>
          </w:p>
        </w:tc>
        <w:tc>
          <w:tcPr>
            <w:tcW w:w="3626"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rsidR="009A6ECB" w:rsidRPr="006C3890" w:rsidRDefault="009A6ECB" w:rsidP="005B1B29">
            <w:pPr>
              <w:pStyle w:val="TableContents"/>
              <w:jc w:val="center"/>
              <w:rPr>
                <w:rFonts w:ascii="Trebuchet MS" w:hAnsi="Trebuchet MS"/>
                <w:b/>
                <w:bCs/>
                <w:sz w:val="20"/>
                <w:szCs w:val="20"/>
              </w:rPr>
            </w:pPr>
            <w:r w:rsidRPr="006C3890">
              <w:rPr>
                <w:rFonts w:ascii="Trebuchet MS" w:hAnsi="Trebuchet MS"/>
                <w:b/>
                <w:bCs/>
                <w:sz w:val="20"/>
                <w:szCs w:val="20"/>
              </w:rPr>
              <w:t>Podpis i pieczęć</w:t>
            </w:r>
          </w:p>
        </w:tc>
      </w:tr>
      <w:tr w:rsidR="006C3890" w:rsidRPr="006C3890" w:rsidTr="005B1B29">
        <w:tc>
          <w:tcPr>
            <w:tcW w:w="3213" w:type="dxa"/>
            <w:tcBorders>
              <w:left w:val="single" w:sz="2" w:space="0" w:color="000000"/>
              <w:bottom w:val="single" w:sz="2" w:space="0" w:color="000000"/>
            </w:tcBorders>
            <w:tcMar>
              <w:top w:w="340" w:type="dxa"/>
              <w:left w:w="57" w:type="dxa"/>
              <w:bottom w:w="283" w:type="dxa"/>
              <w:right w:w="57" w:type="dxa"/>
            </w:tcMar>
          </w:tcPr>
          <w:p w:rsidR="009A6ECB" w:rsidRPr="006C3890" w:rsidRDefault="009A6ECB" w:rsidP="005B1B29">
            <w:pPr>
              <w:pStyle w:val="TableContents"/>
              <w:rPr>
                <w:rFonts w:ascii="Trebuchet MS" w:hAnsi="Trebuchet MS"/>
                <w:b/>
                <w:bCs/>
                <w:sz w:val="20"/>
                <w:szCs w:val="20"/>
                <w:u w:val="single"/>
              </w:rPr>
            </w:pPr>
            <w:r w:rsidRPr="006C3890">
              <w:rPr>
                <w:rFonts w:ascii="Trebuchet MS" w:hAnsi="Trebuchet MS"/>
                <w:b/>
                <w:bCs/>
                <w:sz w:val="20"/>
                <w:szCs w:val="20"/>
                <w:u w:val="single"/>
              </w:rPr>
              <w:t>Projektant</w:t>
            </w:r>
          </w:p>
          <w:p w:rsidR="009A6ECB" w:rsidRPr="006C3890" w:rsidRDefault="009A6ECB" w:rsidP="005B1B29">
            <w:pPr>
              <w:pStyle w:val="TableContents"/>
              <w:rPr>
                <w:rFonts w:ascii="Trebuchet MS" w:hAnsi="Trebuchet MS"/>
                <w:sz w:val="20"/>
                <w:szCs w:val="20"/>
              </w:rPr>
            </w:pPr>
            <w:r w:rsidRPr="006C3890">
              <w:rPr>
                <w:rFonts w:ascii="Trebuchet MS" w:hAnsi="Trebuchet MS"/>
                <w:sz w:val="20"/>
                <w:szCs w:val="20"/>
              </w:rPr>
              <w:t>Branża sanitarna:</w:t>
            </w:r>
          </w:p>
          <w:p w:rsidR="009A6ECB" w:rsidRPr="006C3890" w:rsidRDefault="009A6ECB" w:rsidP="005B1B29">
            <w:pPr>
              <w:pStyle w:val="TableContents"/>
              <w:jc w:val="both"/>
              <w:rPr>
                <w:rFonts w:ascii="Trebuchet MS" w:hAnsi="Trebuchet MS"/>
                <w:b/>
                <w:bCs/>
                <w:sz w:val="20"/>
                <w:szCs w:val="20"/>
              </w:rPr>
            </w:pPr>
            <w:r w:rsidRPr="006C3890">
              <w:rPr>
                <w:rFonts w:ascii="Trebuchet MS" w:hAnsi="Trebuchet MS"/>
                <w:b/>
                <w:bCs/>
                <w:sz w:val="20"/>
                <w:szCs w:val="20"/>
              </w:rPr>
              <w:t>mgr inż. Krzysztof Biernacki</w:t>
            </w:r>
          </w:p>
        </w:tc>
        <w:tc>
          <w:tcPr>
            <w:tcW w:w="2800" w:type="dxa"/>
            <w:tcBorders>
              <w:left w:val="single" w:sz="2" w:space="0" w:color="000000"/>
              <w:bottom w:val="single" w:sz="2" w:space="0" w:color="000000"/>
            </w:tcBorders>
            <w:tcMar>
              <w:top w:w="340" w:type="dxa"/>
              <w:left w:w="57" w:type="dxa"/>
              <w:bottom w:w="283" w:type="dxa"/>
              <w:right w:w="57" w:type="dxa"/>
            </w:tcMar>
          </w:tcPr>
          <w:p w:rsidR="009A6ECB" w:rsidRPr="006C3890" w:rsidRDefault="009A6ECB" w:rsidP="005B1B29">
            <w:pPr>
              <w:pStyle w:val="TableContents"/>
              <w:rPr>
                <w:rFonts w:ascii="Trebuchet MS" w:hAnsi="Trebuchet MS"/>
                <w:b/>
                <w:bCs/>
                <w:sz w:val="20"/>
                <w:szCs w:val="20"/>
              </w:rPr>
            </w:pPr>
            <w:r w:rsidRPr="006C3890">
              <w:rPr>
                <w:rFonts w:ascii="Trebuchet MS" w:hAnsi="Trebuchet MS"/>
                <w:sz w:val="20"/>
                <w:szCs w:val="20"/>
              </w:rPr>
              <w:t>Nr uprawnień:</w:t>
            </w:r>
            <w:r w:rsidRPr="006C3890">
              <w:rPr>
                <w:rFonts w:ascii="Trebuchet MS" w:hAnsi="Trebuchet MS"/>
                <w:b/>
                <w:bCs/>
                <w:sz w:val="20"/>
                <w:szCs w:val="20"/>
              </w:rPr>
              <w:br/>
              <w:t>BN-10.9/69/82</w:t>
            </w:r>
          </w:p>
          <w:p w:rsidR="009A6ECB" w:rsidRPr="006C3890" w:rsidRDefault="009A6ECB" w:rsidP="005B1B29">
            <w:pPr>
              <w:pStyle w:val="TableContents"/>
              <w:jc w:val="both"/>
              <w:rPr>
                <w:rFonts w:ascii="Trebuchet MS" w:hAnsi="Trebuchet MS"/>
                <w:sz w:val="20"/>
                <w:szCs w:val="20"/>
              </w:rPr>
            </w:pPr>
            <w:r w:rsidRPr="006C3890">
              <w:rPr>
                <w:rFonts w:ascii="Trebuchet MS" w:hAnsi="Trebuchet MS"/>
                <w:sz w:val="20"/>
                <w:szCs w:val="20"/>
              </w:rPr>
              <w:t>Nr Izby Budowlanej:</w:t>
            </w:r>
          </w:p>
          <w:p w:rsidR="009A6ECB" w:rsidRPr="006C3890" w:rsidRDefault="009A6ECB" w:rsidP="005B1B29">
            <w:pPr>
              <w:pStyle w:val="TableContents"/>
              <w:jc w:val="both"/>
              <w:rPr>
                <w:rFonts w:ascii="Trebuchet MS" w:hAnsi="Trebuchet MS"/>
                <w:b/>
                <w:bCs/>
                <w:sz w:val="20"/>
                <w:szCs w:val="20"/>
              </w:rPr>
            </w:pPr>
            <w:r w:rsidRPr="006C3890">
              <w:rPr>
                <w:rFonts w:ascii="Trebuchet MS" w:hAnsi="Trebuchet MS"/>
                <w:b/>
                <w:bCs/>
                <w:sz w:val="20"/>
                <w:szCs w:val="20"/>
              </w:rPr>
              <w:t>WKP/IS/0277/01</w:t>
            </w:r>
          </w:p>
        </w:tc>
        <w:tc>
          <w:tcPr>
            <w:tcW w:w="3626" w:type="dxa"/>
            <w:tcBorders>
              <w:left w:val="single" w:sz="2" w:space="0" w:color="000000"/>
              <w:bottom w:val="single" w:sz="2" w:space="0" w:color="000000"/>
              <w:right w:val="single" w:sz="2" w:space="0" w:color="000000"/>
            </w:tcBorders>
            <w:tcMar>
              <w:top w:w="340" w:type="dxa"/>
              <w:left w:w="57" w:type="dxa"/>
              <w:bottom w:w="283" w:type="dxa"/>
              <w:right w:w="57" w:type="dxa"/>
            </w:tcMar>
          </w:tcPr>
          <w:p w:rsidR="009A6ECB" w:rsidRPr="006C3890" w:rsidRDefault="009A6ECB" w:rsidP="005B1B29">
            <w:pPr>
              <w:pStyle w:val="TableContents"/>
              <w:jc w:val="both"/>
              <w:rPr>
                <w:rFonts w:ascii="Trebuchet MS" w:hAnsi="Trebuchet MS"/>
                <w:sz w:val="20"/>
                <w:szCs w:val="20"/>
              </w:rPr>
            </w:pPr>
          </w:p>
        </w:tc>
      </w:tr>
      <w:tr w:rsidR="009A6ECB" w:rsidRPr="006C3890" w:rsidTr="005B1B29">
        <w:tc>
          <w:tcPr>
            <w:tcW w:w="3213" w:type="dxa"/>
            <w:tcBorders>
              <w:left w:val="single" w:sz="2" w:space="0" w:color="000000"/>
              <w:bottom w:val="single" w:sz="2" w:space="0" w:color="000000"/>
            </w:tcBorders>
            <w:tcMar>
              <w:top w:w="340" w:type="dxa"/>
              <w:left w:w="57" w:type="dxa"/>
              <w:bottom w:w="283" w:type="dxa"/>
              <w:right w:w="57" w:type="dxa"/>
            </w:tcMar>
          </w:tcPr>
          <w:p w:rsidR="009A6ECB" w:rsidRPr="006C3890" w:rsidRDefault="009A6ECB" w:rsidP="005B1B29">
            <w:pPr>
              <w:pStyle w:val="TableContents"/>
              <w:rPr>
                <w:rFonts w:ascii="Trebuchet MS" w:hAnsi="Trebuchet MS"/>
                <w:b/>
                <w:bCs/>
                <w:sz w:val="20"/>
                <w:szCs w:val="20"/>
                <w:u w:val="single"/>
              </w:rPr>
            </w:pPr>
            <w:r w:rsidRPr="006C3890">
              <w:rPr>
                <w:rFonts w:ascii="Trebuchet MS" w:hAnsi="Trebuchet MS"/>
                <w:b/>
                <w:bCs/>
                <w:sz w:val="20"/>
                <w:szCs w:val="20"/>
                <w:u w:val="single"/>
              </w:rPr>
              <w:t>Sprawdzający</w:t>
            </w:r>
          </w:p>
          <w:p w:rsidR="009A6ECB" w:rsidRPr="006C3890" w:rsidRDefault="009A6ECB" w:rsidP="005B1B29">
            <w:pPr>
              <w:pStyle w:val="TableContents"/>
              <w:rPr>
                <w:rFonts w:ascii="Trebuchet MS" w:hAnsi="Trebuchet MS"/>
                <w:sz w:val="20"/>
                <w:szCs w:val="20"/>
              </w:rPr>
            </w:pPr>
            <w:r w:rsidRPr="006C3890">
              <w:rPr>
                <w:rFonts w:ascii="Trebuchet MS" w:hAnsi="Trebuchet MS"/>
                <w:sz w:val="20"/>
                <w:szCs w:val="20"/>
              </w:rPr>
              <w:t>Branża sanitarna:</w:t>
            </w:r>
          </w:p>
          <w:p w:rsidR="009A6ECB" w:rsidRPr="006C3890" w:rsidRDefault="009A6ECB" w:rsidP="005B1B29">
            <w:pPr>
              <w:pStyle w:val="TableContents"/>
              <w:jc w:val="both"/>
              <w:rPr>
                <w:rFonts w:ascii="Trebuchet MS" w:hAnsi="Trebuchet MS"/>
                <w:b/>
                <w:bCs/>
                <w:sz w:val="20"/>
                <w:szCs w:val="20"/>
              </w:rPr>
            </w:pPr>
            <w:r w:rsidRPr="006C3890">
              <w:rPr>
                <w:rFonts w:ascii="Trebuchet MS" w:hAnsi="Trebuchet MS"/>
                <w:b/>
                <w:bCs/>
                <w:sz w:val="20"/>
                <w:szCs w:val="20"/>
              </w:rPr>
              <w:t>mgr inż. Marek Licznerski</w:t>
            </w:r>
          </w:p>
        </w:tc>
        <w:tc>
          <w:tcPr>
            <w:tcW w:w="2800" w:type="dxa"/>
            <w:tcBorders>
              <w:left w:val="single" w:sz="2" w:space="0" w:color="000000"/>
              <w:bottom w:val="single" w:sz="2" w:space="0" w:color="000000"/>
            </w:tcBorders>
            <w:tcMar>
              <w:top w:w="340" w:type="dxa"/>
              <w:left w:w="57" w:type="dxa"/>
              <w:bottom w:w="283" w:type="dxa"/>
              <w:right w:w="57" w:type="dxa"/>
            </w:tcMar>
          </w:tcPr>
          <w:p w:rsidR="009A6ECB" w:rsidRPr="006C3890" w:rsidRDefault="009A6ECB" w:rsidP="005B1B29">
            <w:pPr>
              <w:pStyle w:val="TableContents"/>
              <w:rPr>
                <w:rFonts w:ascii="Trebuchet MS" w:hAnsi="Trebuchet MS"/>
                <w:sz w:val="20"/>
                <w:szCs w:val="20"/>
              </w:rPr>
            </w:pPr>
            <w:r w:rsidRPr="006C3890">
              <w:rPr>
                <w:rFonts w:ascii="Trebuchet MS" w:hAnsi="Trebuchet MS"/>
                <w:sz w:val="20"/>
                <w:szCs w:val="20"/>
              </w:rPr>
              <w:t>Nr uprawnień:</w:t>
            </w:r>
          </w:p>
          <w:p w:rsidR="009A6ECB" w:rsidRPr="006C3890" w:rsidRDefault="009A6ECB" w:rsidP="005B1B29">
            <w:pPr>
              <w:pStyle w:val="TableContents"/>
              <w:rPr>
                <w:rFonts w:ascii="Trebuchet MS" w:hAnsi="Trebuchet MS"/>
                <w:b/>
                <w:bCs/>
                <w:sz w:val="20"/>
                <w:szCs w:val="20"/>
              </w:rPr>
            </w:pPr>
            <w:r w:rsidRPr="006C3890">
              <w:rPr>
                <w:rFonts w:ascii="Trebuchet MS" w:hAnsi="Trebuchet MS"/>
                <w:b/>
                <w:bCs/>
                <w:sz w:val="20"/>
                <w:szCs w:val="20"/>
              </w:rPr>
              <w:t>NB/U-7342/40/98</w:t>
            </w:r>
          </w:p>
          <w:p w:rsidR="009A6ECB" w:rsidRPr="006C3890" w:rsidRDefault="009A6ECB" w:rsidP="005B1B29">
            <w:pPr>
              <w:pStyle w:val="TableContents"/>
              <w:jc w:val="both"/>
              <w:rPr>
                <w:rFonts w:ascii="Trebuchet MS" w:hAnsi="Trebuchet MS"/>
                <w:sz w:val="20"/>
                <w:szCs w:val="20"/>
              </w:rPr>
            </w:pPr>
            <w:r w:rsidRPr="006C3890">
              <w:rPr>
                <w:rFonts w:ascii="Trebuchet MS" w:hAnsi="Trebuchet MS"/>
                <w:sz w:val="20"/>
                <w:szCs w:val="20"/>
              </w:rPr>
              <w:t>Nr Izby Budowlanej:</w:t>
            </w:r>
          </w:p>
          <w:p w:rsidR="009A6ECB" w:rsidRPr="006C3890" w:rsidRDefault="009A6ECB" w:rsidP="005B1B29">
            <w:pPr>
              <w:pStyle w:val="TableContents"/>
              <w:jc w:val="both"/>
              <w:rPr>
                <w:rFonts w:ascii="Trebuchet MS" w:hAnsi="Trebuchet MS"/>
                <w:b/>
                <w:bCs/>
                <w:sz w:val="20"/>
                <w:szCs w:val="20"/>
              </w:rPr>
            </w:pPr>
            <w:r w:rsidRPr="006C3890">
              <w:rPr>
                <w:rFonts w:ascii="Trebuchet MS" w:hAnsi="Trebuchet MS"/>
                <w:b/>
                <w:bCs/>
                <w:sz w:val="20"/>
                <w:szCs w:val="20"/>
              </w:rPr>
              <w:t>WKP/IS/0294/03</w:t>
            </w:r>
          </w:p>
        </w:tc>
        <w:tc>
          <w:tcPr>
            <w:tcW w:w="3626" w:type="dxa"/>
            <w:tcBorders>
              <w:left w:val="single" w:sz="2" w:space="0" w:color="000000"/>
              <w:bottom w:val="single" w:sz="2" w:space="0" w:color="000000"/>
              <w:right w:val="single" w:sz="2" w:space="0" w:color="000000"/>
            </w:tcBorders>
            <w:tcMar>
              <w:top w:w="340" w:type="dxa"/>
              <w:left w:w="57" w:type="dxa"/>
              <w:bottom w:w="283" w:type="dxa"/>
              <w:right w:w="57" w:type="dxa"/>
            </w:tcMar>
          </w:tcPr>
          <w:p w:rsidR="009A6ECB" w:rsidRPr="006C3890" w:rsidRDefault="009A6ECB" w:rsidP="005B1B29">
            <w:pPr>
              <w:pStyle w:val="TableContents"/>
              <w:jc w:val="both"/>
              <w:rPr>
                <w:rFonts w:ascii="Trebuchet MS" w:hAnsi="Trebuchet MS"/>
                <w:sz w:val="20"/>
                <w:szCs w:val="20"/>
              </w:rPr>
            </w:pPr>
          </w:p>
        </w:tc>
      </w:tr>
    </w:tbl>
    <w:p w:rsidR="009A6ECB" w:rsidRPr="006C3890" w:rsidRDefault="009A6ECB" w:rsidP="009A6ECB">
      <w:pPr>
        <w:pStyle w:val="Standard"/>
        <w:jc w:val="both"/>
        <w:rPr>
          <w:rFonts w:ascii="Trebuchet MS" w:hAnsi="Trebuchet MS"/>
          <w:sz w:val="20"/>
          <w:szCs w:val="20"/>
        </w:rPr>
      </w:pPr>
    </w:p>
    <w:p w:rsidR="009A6ECB" w:rsidRPr="006C3890" w:rsidRDefault="009A6ECB" w:rsidP="009A6ECB">
      <w:pPr>
        <w:pStyle w:val="Standard"/>
        <w:jc w:val="both"/>
        <w:rPr>
          <w:rFonts w:ascii="Trebuchet MS" w:hAnsi="Trebuchet MS"/>
          <w:sz w:val="20"/>
          <w:szCs w:val="20"/>
        </w:rPr>
      </w:pPr>
    </w:p>
    <w:p w:rsidR="009A6ECB" w:rsidRPr="006C3890" w:rsidRDefault="009A6ECB" w:rsidP="009A6ECB">
      <w:pPr>
        <w:pStyle w:val="Standard"/>
        <w:jc w:val="both"/>
        <w:rPr>
          <w:rFonts w:ascii="Trebuchet MS" w:hAnsi="Trebuchet MS"/>
          <w:sz w:val="20"/>
          <w:szCs w:val="20"/>
        </w:rPr>
      </w:pPr>
    </w:p>
    <w:p w:rsidR="009A6ECB" w:rsidRPr="006C3890" w:rsidRDefault="009A6ECB" w:rsidP="009A6ECB">
      <w:pPr>
        <w:pStyle w:val="Standard"/>
        <w:jc w:val="both"/>
        <w:rPr>
          <w:rFonts w:ascii="Trebuchet MS" w:hAnsi="Trebuchet MS"/>
          <w:sz w:val="20"/>
          <w:szCs w:val="20"/>
        </w:rPr>
      </w:pPr>
    </w:p>
    <w:p w:rsidR="009A6ECB" w:rsidRPr="006C3890" w:rsidRDefault="009A6ECB" w:rsidP="009A6ECB">
      <w:pPr>
        <w:pStyle w:val="Standard"/>
        <w:spacing w:line="360" w:lineRule="auto"/>
        <w:rPr>
          <w:rFonts w:ascii="Trebuchet MS" w:hAnsi="Trebuchet MS"/>
          <w:b/>
          <w:bCs/>
          <w:u w:val="single"/>
        </w:rPr>
      </w:pPr>
      <w:r w:rsidRPr="006C3890">
        <w:rPr>
          <w:rFonts w:ascii="Trebuchet MS" w:hAnsi="Trebuchet MS"/>
          <w:b/>
          <w:bCs/>
          <w:u w:val="single"/>
        </w:rPr>
        <w:t>Niniejsze oświadczenie dotyczy:</w:t>
      </w:r>
    </w:p>
    <w:p w:rsidR="009A6ECB" w:rsidRPr="006C3890" w:rsidRDefault="009A6ECB" w:rsidP="002A5C41">
      <w:pPr>
        <w:pStyle w:val="Standard"/>
        <w:tabs>
          <w:tab w:val="left" w:pos="1134"/>
        </w:tabs>
        <w:spacing w:line="360" w:lineRule="auto"/>
        <w:rPr>
          <w:rFonts w:ascii="Trebuchet MS" w:hAnsi="Trebuchet MS"/>
          <w:sz w:val="20"/>
          <w:szCs w:val="20"/>
        </w:rPr>
      </w:pPr>
      <w:r w:rsidRPr="006C3890">
        <w:rPr>
          <w:rFonts w:ascii="Trebuchet MS" w:hAnsi="Trebuchet MS"/>
          <w:b/>
          <w:bCs/>
          <w:sz w:val="20"/>
          <w:szCs w:val="20"/>
        </w:rPr>
        <w:t>Temat:</w:t>
      </w:r>
      <w:r w:rsidR="002A5C41" w:rsidRPr="006C3890">
        <w:rPr>
          <w:rFonts w:ascii="Trebuchet MS" w:hAnsi="Trebuchet MS"/>
          <w:b/>
          <w:bCs/>
          <w:sz w:val="20"/>
          <w:szCs w:val="20"/>
        </w:rPr>
        <w:tab/>
      </w:r>
      <w:r w:rsidR="007C537F" w:rsidRPr="006C3890">
        <w:rPr>
          <w:rFonts w:ascii="Trebuchet MS" w:hAnsi="Trebuchet MS"/>
          <w:sz w:val="20"/>
          <w:szCs w:val="20"/>
        </w:rPr>
        <w:t xml:space="preserve">Przebudowa ul. </w:t>
      </w:r>
      <w:proofErr w:type="spellStart"/>
      <w:r w:rsidR="009D3157" w:rsidRPr="006C3890">
        <w:rPr>
          <w:rFonts w:ascii="Trebuchet MS" w:hAnsi="Trebuchet MS"/>
          <w:sz w:val="20"/>
          <w:szCs w:val="20"/>
        </w:rPr>
        <w:t>Piwonickiej</w:t>
      </w:r>
      <w:proofErr w:type="spellEnd"/>
    </w:p>
    <w:p w:rsidR="009C164B" w:rsidRPr="006C3890" w:rsidRDefault="009A6ECB" w:rsidP="00F65E2E">
      <w:pPr>
        <w:pStyle w:val="Standard"/>
        <w:tabs>
          <w:tab w:val="left" w:pos="1134"/>
        </w:tabs>
        <w:rPr>
          <w:rFonts w:ascii="Trebuchet MS" w:hAnsi="Trebuchet MS"/>
          <w:sz w:val="20"/>
          <w:szCs w:val="20"/>
        </w:rPr>
      </w:pPr>
      <w:r w:rsidRPr="006C3890">
        <w:rPr>
          <w:rFonts w:ascii="Trebuchet MS" w:hAnsi="Trebuchet MS"/>
          <w:b/>
          <w:bCs/>
          <w:sz w:val="20"/>
          <w:szCs w:val="20"/>
        </w:rPr>
        <w:t>O</w:t>
      </w:r>
      <w:r w:rsidR="002A5C41" w:rsidRPr="006C3890">
        <w:rPr>
          <w:rFonts w:ascii="Trebuchet MS" w:hAnsi="Trebuchet MS"/>
          <w:b/>
          <w:bCs/>
          <w:sz w:val="20"/>
          <w:szCs w:val="20"/>
        </w:rPr>
        <w:t>biekt:</w:t>
      </w:r>
      <w:r w:rsidR="002A5C41" w:rsidRPr="006C3890">
        <w:rPr>
          <w:rFonts w:ascii="Trebuchet MS" w:hAnsi="Trebuchet MS"/>
          <w:b/>
          <w:bCs/>
          <w:sz w:val="20"/>
          <w:szCs w:val="20"/>
        </w:rPr>
        <w:tab/>
      </w:r>
      <w:r w:rsidR="009C164B" w:rsidRPr="006C3890">
        <w:rPr>
          <w:rFonts w:ascii="Trebuchet MS" w:hAnsi="Trebuchet MS"/>
          <w:sz w:val="20"/>
          <w:szCs w:val="20"/>
        </w:rPr>
        <w:t>Kanalizacja deszczowa grawitacyjna.</w:t>
      </w:r>
    </w:p>
    <w:p w:rsidR="00F65E2E" w:rsidRPr="006C3890" w:rsidRDefault="009C164B" w:rsidP="00F65E2E">
      <w:pPr>
        <w:pStyle w:val="Standard"/>
        <w:tabs>
          <w:tab w:val="left" w:pos="1134"/>
        </w:tabs>
        <w:rPr>
          <w:rFonts w:ascii="Trebuchet MS" w:hAnsi="Trebuchet MS"/>
          <w:sz w:val="20"/>
          <w:szCs w:val="20"/>
        </w:rPr>
      </w:pPr>
      <w:r w:rsidRPr="006C3890">
        <w:rPr>
          <w:rFonts w:ascii="Trebuchet MS" w:hAnsi="Trebuchet MS"/>
          <w:sz w:val="20"/>
          <w:szCs w:val="20"/>
        </w:rPr>
        <w:tab/>
      </w:r>
      <w:r w:rsidR="007C537F" w:rsidRPr="006C3890">
        <w:rPr>
          <w:rFonts w:ascii="Trebuchet MS" w:hAnsi="Trebuchet MS"/>
          <w:sz w:val="20"/>
          <w:szCs w:val="20"/>
        </w:rPr>
        <w:t>Podziemna przepompownia ścieków deszczowych.</w:t>
      </w:r>
    </w:p>
    <w:p w:rsidR="00F65E2E" w:rsidRPr="006C3890" w:rsidRDefault="00F65E2E" w:rsidP="00F65E2E">
      <w:pPr>
        <w:pStyle w:val="Standard"/>
        <w:tabs>
          <w:tab w:val="left" w:pos="1134"/>
        </w:tabs>
        <w:rPr>
          <w:rFonts w:ascii="Trebuchet MS" w:hAnsi="Trebuchet MS"/>
          <w:sz w:val="20"/>
          <w:szCs w:val="20"/>
        </w:rPr>
      </w:pPr>
      <w:r w:rsidRPr="006C3890">
        <w:rPr>
          <w:rFonts w:ascii="Trebuchet MS" w:hAnsi="Trebuchet MS"/>
          <w:sz w:val="20"/>
          <w:szCs w:val="20"/>
        </w:rPr>
        <w:tab/>
      </w:r>
      <w:r w:rsidR="007C537F" w:rsidRPr="006C3890">
        <w:rPr>
          <w:rFonts w:ascii="Trebuchet MS" w:hAnsi="Trebuchet MS"/>
          <w:sz w:val="20"/>
          <w:szCs w:val="20"/>
        </w:rPr>
        <w:t>Kanalizacja deszczowa</w:t>
      </w:r>
      <w:r w:rsidRPr="006C3890">
        <w:rPr>
          <w:rFonts w:ascii="Trebuchet MS" w:hAnsi="Trebuchet MS"/>
          <w:sz w:val="20"/>
          <w:szCs w:val="20"/>
        </w:rPr>
        <w:t xml:space="preserve"> tłoczna.</w:t>
      </w:r>
    </w:p>
    <w:p w:rsidR="009A6ECB" w:rsidRPr="006C3890" w:rsidRDefault="00F65E2E" w:rsidP="00F65E2E">
      <w:pPr>
        <w:pStyle w:val="Standard"/>
        <w:tabs>
          <w:tab w:val="left" w:pos="1134"/>
        </w:tabs>
        <w:rPr>
          <w:rFonts w:ascii="Trebuchet MS" w:hAnsi="Trebuchet MS"/>
          <w:sz w:val="20"/>
          <w:szCs w:val="20"/>
        </w:rPr>
      </w:pPr>
      <w:r w:rsidRPr="006C3890">
        <w:rPr>
          <w:rFonts w:ascii="Trebuchet MS" w:hAnsi="Trebuchet MS"/>
          <w:sz w:val="20"/>
          <w:szCs w:val="20"/>
        </w:rPr>
        <w:tab/>
      </w:r>
    </w:p>
    <w:p w:rsidR="009A6ECB" w:rsidRPr="006C3890" w:rsidRDefault="009A6ECB" w:rsidP="009A6ECB">
      <w:pPr>
        <w:pStyle w:val="Standard"/>
        <w:tabs>
          <w:tab w:val="left" w:pos="1134"/>
        </w:tabs>
        <w:spacing w:line="360" w:lineRule="auto"/>
        <w:rPr>
          <w:rFonts w:ascii="Trebuchet MS" w:hAnsi="Trebuchet MS"/>
          <w:sz w:val="20"/>
          <w:szCs w:val="20"/>
        </w:rPr>
      </w:pPr>
    </w:p>
    <w:p w:rsidR="009A6ECB" w:rsidRPr="006C3890" w:rsidRDefault="009A6ECB" w:rsidP="009A6ECB">
      <w:pPr>
        <w:pStyle w:val="Standard"/>
        <w:spacing w:line="360" w:lineRule="auto"/>
        <w:rPr>
          <w:rFonts w:ascii="Trebuchet MS" w:hAnsi="Trebuchet MS"/>
          <w:b/>
          <w:bCs/>
          <w:u w:val="single"/>
        </w:rPr>
      </w:pPr>
      <w:r w:rsidRPr="006C3890">
        <w:rPr>
          <w:rFonts w:ascii="Trebuchet MS" w:hAnsi="Trebuchet MS"/>
          <w:b/>
          <w:bCs/>
          <w:u w:val="single"/>
        </w:rPr>
        <w:t>Adres inwestycji:</w:t>
      </w:r>
    </w:p>
    <w:p w:rsidR="009A6ECB" w:rsidRPr="006C3890" w:rsidRDefault="009A6ECB" w:rsidP="009A6ECB">
      <w:pPr>
        <w:pStyle w:val="Standard"/>
        <w:tabs>
          <w:tab w:val="left" w:pos="1134"/>
        </w:tabs>
        <w:spacing w:line="360" w:lineRule="auto"/>
        <w:rPr>
          <w:rFonts w:ascii="Trebuchet MS" w:hAnsi="Trebuchet MS"/>
          <w:sz w:val="20"/>
          <w:szCs w:val="20"/>
        </w:rPr>
      </w:pPr>
      <w:r w:rsidRPr="006C3890">
        <w:rPr>
          <w:rFonts w:ascii="Trebuchet MS" w:hAnsi="Trebuchet MS"/>
          <w:b/>
          <w:bCs/>
          <w:sz w:val="20"/>
          <w:szCs w:val="20"/>
        </w:rPr>
        <w:t>Adres:</w:t>
      </w:r>
      <w:r w:rsidRPr="006C3890">
        <w:rPr>
          <w:rFonts w:ascii="Trebuchet MS" w:hAnsi="Trebuchet MS"/>
          <w:sz w:val="20"/>
          <w:szCs w:val="20"/>
        </w:rPr>
        <w:t xml:space="preserve"> </w:t>
      </w:r>
      <w:r w:rsidR="002A5C41" w:rsidRPr="006C3890">
        <w:rPr>
          <w:rFonts w:ascii="Trebuchet MS" w:hAnsi="Trebuchet MS"/>
          <w:sz w:val="20"/>
          <w:szCs w:val="20"/>
        </w:rPr>
        <w:tab/>
      </w:r>
      <w:r w:rsidR="009D3157" w:rsidRPr="006C3890">
        <w:rPr>
          <w:rFonts w:ascii="Trebuchet MS" w:hAnsi="Trebuchet MS"/>
          <w:sz w:val="20"/>
          <w:szCs w:val="20"/>
        </w:rPr>
        <w:t xml:space="preserve">Kalisz ul. </w:t>
      </w:r>
      <w:proofErr w:type="spellStart"/>
      <w:r w:rsidR="009D3157" w:rsidRPr="006C3890">
        <w:rPr>
          <w:rFonts w:ascii="Trebuchet MS" w:hAnsi="Trebuchet MS"/>
          <w:sz w:val="20"/>
          <w:szCs w:val="20"/>
        </w:rPr>
        <w:t>Piwonicka</w:t>
      </w:r>
      <w:proofErr w:type="spellEnd"/>
    </w:p>
    <w:p w:rsidR="00993C10" w:rsidRPr="00993C10" w:rsidRDefault="00993C10" w:rsidP="00993C10">
      <w:pPr>
        <w:pStyle w:val="Standard"/>
        <w:tabs>
          <w:tab w:val="left" w:pos="1134"/>
        </w:tabs>
        <w:rPr>
          <w:rFonts w:ascii="Trebuchet MS" w:hAnsi="Trebuchet MS"/>
          <w:sz w:val="20"/>
          <w:szCs w:val="20"/>
        </w:rPr>
      </w:pPr>
      <w:r w:rsidRPr="00993C10">
        <w:rPr>
          <w:rFonts w:ascii="Trebuchet MS" w:hAnsi="Trebuchet MS"/>
          <w:sz w:val="20"/>
          <w:szCs w:val="20"/>
        </w:rPr>
        <w:t xml:space="preserve">Dz. nr 56/12, 58/9,0 59/2, 60/2, 61/2, 62/6, 62/6,063/2, 64/2, 64/4 obręb 0099 </w:t>
      </w:r>
      <w:proofErr w:type="spellStart"/>
      <w:r w:rsidRPr="00993C10">
        <w:rPr>
          <w:rFonts w:ascii="Trebuchet MS" w:hAnsi="Trebuchet MS"/>
          <w:sz w:val="20"/>
          <w:szCs w:val="20"/>
        </w:rPr>
        <w:t>Zagorzynek</w:t>
      </w:r>
      <w:proofErr w:type="spellEnd"/>
    </w:p>
    <w:p w:rsidR="00993C10" w:rsidRPr="00993C10" w:rsidRDefault="00993C10" w:rsidP="00993C10">
      <w:pPr>
        <w:pStyle w:val="Standard"/>
        <w:tabs>
          <w:tab w:val="left" w:pos="1134"/>
        </w:tabs>
        <w:rPr>
          <w:rFonts w:ascii="Trebuchet MS" w:hAnsi="Trebuchet MS"/>
          <w:sz w:val="20"/>
          <w:szCs w:val="20"/>
        </w:rPr>
      </w:pPr>
      <w:r w:rsidRPr="00993C10">
        <w:rPr>
          <w:rFonts w:ascii="Trebuchet MS" w:hAnsi="Trebuchet MS"/>
          <w:sz w:val="20"/>
          <w:szCs w:val="20"/>
        </w:rPr>
        <w:t xml:space="preserve">Dz. nr 1/5, 5/1, 5/2, 5/4 obręb 0100 </w:t>
      </w:r>
      <w:proofErr w:type="spellStart"/>
      <w:r w:rsidRPr="00993C10">
        <w:rPr>
          <w:rFonts w:ascii="Trebuchet MS" w:hAnsi="Trebuchet MS"/>
          <w:sz w:val="20"/>
          <w:szCs w:val="20"/>
        </w:rPr>
        <w:t>Zagorzynek</w:t>
      </w:r>
      <w:proofErr w:type="spellEnd"/>
    </w:p>
    <w:p w:rsidR="009A6ECB" w:rsidRPr="006C3890" w:rsidRDefault="00993C10" w:rsidP="00993C10">
      <w:pPr>
        <w:pStyle w:val="Standard"/>
        <w:tabs>
          <w:tab w:val="left" w:pos="1134"/>
        </w:tabs>
        <w:spacing w:line="360" w:lineRule="auto"/>
        <w:rPr>
          <w:rFonts w:ascii="Trebuchet MS" w:hAnsi="Trebuchet MS"/>
          <w:sz w:val="20"/>
          <w:szCs w:val="20"/>
        </w:rPr>
      </w:pPr>
      <w:r w:rsidRPr="00993C10">
        <w:rPr>
          <w:rFonts w:ascii="Trebuchet MS" w:hAnsi="Trebuchet MS"/>
          <w:sz w:val="20"/>
          <w:szCs w:val="20"/>
        </w:rPr>
        <w:t xml:space="preserve">Dz. nr 3/2, 3/9, 3/12, 4/2, 4/111, 5/1 obręb 0111 </w:t>
      </w:r>
      <w:proofErr w:type="spellStart"/>
      <w:r w:rsidRPr="00993C10">
        <w:rPr>
          <w:rFonts w:ascii="Trebuchet MS" w:hAnsi="Trebuchet MS"/>
          <w:sz w:val="20"/>
          <w:szCs w:val="20"/>
        </w:rPr>
        <w:t>Zagorzynek</w:t>
      </w:r>
      <w:proofErr w:type="spellEnd"/>
    </w:p>
    <w:p w:rsidR="009A6ECB" w:rsidRPr="006C3890" w:rsidRDefault="009A6ECB" w:rsidP="009A6ECB">
      <w:pPr>
        <w:pStyle w:val="Standard"/>
        <w:tabs>
          <w:tab w:val="right" w:pos="3368"/>
          <w:tab w:val="left" w:pos="3492"/>
        </w:tabs>
        <w:spacing w:line="360" w:lineRule="auto"/>
        <w:rPr>
          <w:rFonts w:ascii="Trebuchet MS" w:hAnsi="Trebuchet MS"/>
          <w:b/>
          <w:bCs/>
          <w:szCs w:val="20"/>
          <w:u w:val="single"/>
        </w:rPr>
      </w:pPr>
      <w:r w:rsidRPr="006C3890">
        <w:rPr>
          <w:rFonts w:ascii="Trebuchet MS" w:hAnsi="Trebuchet MS"/>
          <w:b/>
          <w:bCs/>
          <w:szCs w:val="20"/>
          <w:u w:val="single"/>
        </w:rPr>
        <w:t>Inwestor:</w:t>
      </w:r>
    </w:p>
    <w:p w:rsidR="00F0410A" w:rsidRPr="006C3890" w:rsidRDefault="00F0410A" w:rsidP="00F0410A">
      <w:pPr>
        <w:pStyle w:val="TableContents"/>
        <w:rPr>
          <w:rFonts w:ascii="Trebuchet MS" w:hAnsi="Trebuchet MS"/>
          <w:sz w:val="20"/>
          <w:szCs w:val="20"/>
        </w:rPr>
      </w:pPr>
      <w:r w:rsidRPr="006C3890">
        <w:rPr>
          <w:rFonts w:ascii="Trebuchet MS" w:hAnsi="Trebuchet MS"/>
          <w:sz w:val="20"/>
          <w:szCs w:val="20"/>
        </w:rPr>
        <w:t>Mi</w:t>
      </w:r>
      <w:r w:rsidR="009D3157" w:rsidRPr="006C3890">
        <w:rPr>
          <w:rFonts w:ascii="Trebuchet MS" w:hAnsi="Trebuchet MS"/>
          <w:sz w:val="20"/>
          <w:szCs w:val="20"/>
        </w:rPr>
        <w:t>ejski Zarząd Dróg i Komunikacji</w:t>
      </w:r>
    </w:p>
    <w:p w:rsidR="00F0410A" w:rsidRPr="006C3890" w:rsidRDefault="00F0410A" w:rsidP="00F0410A">
      <w:pPr>
        <w:pStyle w:val="TableContents"/>
        <w:rPr>
          <w:rFonts w:ascii="Trebuchet MS" w:hAnsi="Trebuchet MS"/>
          <w:sz w:val="20"/>
          <w:szCs w:val="20"/>
        </w:rPr>
      </w:pPr>
      <w:r w:rsidRPr="006C3890">
        <w:rPr>
          <w:rFonts w:ascii="Trebuchet MS" w:hAnsi="Trebuchet MS"/>
          <w:sz w:val="20"/>
          <w:szCs w:val="20"/>
        </w:rPr>
        <w:t xml:space="preserve">ul. </w:t>
      </w:r>
      <w:r w:rsidR="009D3157" w:rsidRPr="006C3890">
        <w:rPr>
          <w:rFonts w:ascii="Trebuchet MS" w:hAnsi="Trebuchet MS"/>
          <w:sz w:val="20"/>
          <w:szCs w:val="20"/>
        </w:rPr>
        <w:t>Złota 43</w:t>
      </w:r>
    </w:p>
    <w:p w:rsidR="00F0410A" w:rsidRPr="006C3890" w:rsidRDefault="00F0410A" w:rsidP="00F0410A">
      <w:pPr>
        <w:pStyle w:val="TableContents"/>
        <w:rPr>
          <w:rFonts w:ascii="Trebuchet MS" w:hAnsi="Trebuchet MS"/>
          <w:sz w:val="20"/>
          <w:szCs w:val="20"/>
        </w:rPr>
      </w:pPr>
      <w:r w:rsidRPr="006C3890">
        <w:rPr>
          <w:rFonts w:ascii="Trebuchet MS" w:hAnsi="Trebuchet MS"/>
          <w:sz w:val="20"/>
          <w:szCs w:val="20"/>
        </w:rPr>
        <w:t>6</w:t>
      </w:r>
      <w:r w:rsidR="009D3157" w:rsidRPr="006C3890">
        <w:rPr>
          <w:rFonts w:ascii="Trebuchet MS" w:hAnsi="Trebuchet MS"/>
          <w:sz w:val="20"/>
          <w:szCs w:val="20"/>
        </w:rPr>
        <w:t>2-800 Kalisz</w:t>
      </w:r>
    </w:p>
    <w:p w:rsidR="003823B6" w:rsidRPr="006C3890" w:rsidRDefault="009A6ECB" w:rsidP="00BF0B52">
      <w:pPr>
        <w:pStyle w:val="TableContents"/>
        <w:rPr>
          <w:szCs w:val="20"/>
        </w:rPr>
      </w:pPr>
      <w:r w:rsidRPr="006C3890">
        <w:rPr>
          <w:szCs w:val="20"/>
        </w:rPr>
        <w:br w:type="page"/>
      </w:r>
    </w:p>
    <w:p w:rsidR="00645884" w:rsidRPr="006C3890" w:rsidRDefault="00645884" w:rsidP="003823B6">
      <w:pPr>
        <w:widowControl w:val="0"/>
        <w:suppressAutoHyphens w:val="0"/>
        <w:spacing w:line="480" w:lineRule="auto"/>
        <w:ind w:firstLine="0"/>
        <w:jc w:val="center"/>
        <w:rPr>
          <w:rFonts w:ascii="Arial Black" w:hAnsi="Arial Black"/>
          <w:sz w:val="24"/>
        </w:rPr>
        <w:sectPr w:rsidR="00645884" w:rsidRPr="006C3890" w:rsidSect="002736FF">
          <w:headerReference w:type="default" r:id="rId8"/>
          <w:footerReference w:type="even" r:id="rId9"/>
          <w:footerReference w:type="default" r:id="rId10"/>
          <w:headerReference w:type="first" r:id="rId11"/>
          <w:footerReference w:type="first" r:id="rId12"/>
          <w:type w:val="continuous"/>
          <w:pgSz w:w="11906" w:h="16838" w:code="9"/>
          <w:pgMar w:top="709" w:right="1134" w:bottom="567" w:left="1418" w:header="567" w:footer="567" w:gutter="0"/>
          <w:pgNumType w:start="1"/>
          <w:cols w:space="708"/>
          <w:titlePg/>
          <w:docGrid w:linePitch="272"/>
        </w:sectPr>
      </w:pPr>
    </w:p>
    <w:p w:rsidR="006F1926" w:rsidRPr="006C3890" w:rsidRDefault="00D140E8" w:rsidP="00D140E8">
      <w:pPr>
        <w:widowControl w:val="0"/>
        <w:suppressAutoHyphens w:val="0"/>
        <w:ind w:firstLine="0"/>
        <w:jc w:val="center"/>
        <w:rPr>
          <w:rFonts w:ascii="Arial Black" w:hAnsi="Arial Black"/>
          <w:sz w:val="36"/>
          <w:szCs w:val="36"/>
        </w:rPr>
      </w:pPr>
      <w:r w:rsidRPr="006C3890">
        <w:rPr>
          <w:rFonts w:ascii="Arial Black" w:hAnsi="Arial Black"/>
          <w:sz w:val="36"/>
          <w:szCs w:val="36"/>
        </w:rPr>
        <w:lastRenderedPageBreak/>
        <w:t>OPIS TECHNICZNY</w:t>
      </w:r>
    </w:p>
    <w:p w:rsidR="003823B6" w:rsidRPr="006C3890" w:rsidRDefault="005B512D" w:rsidP="00B45357">
      <w:r w:rsidRPr="006C3890">
        <w:t>d</w:t>
      </w:r>
      <w:r w:rsidR="003823B6" w:rsidRPr="006C3890">
        <w:t xml:space="preserve">o </w:t>
      </w:r>
      <w:r w:rsidR="008C1C77" w:rsidRPr="006C3890">
        <w:t xml:space="preserve">projektu budowlanego </w:t>
      </w:r>
      <w:r w:rsidR="005E5387" w:rsidRPr="006C3890">
        <w:t xml:space="preserve">kanalizacji deszczowej grawitacyjnej, </w:t>
      </w:r>
      <w:r w:rsidR="00CA0715" w:rsidRPr="006C3890">
        <w:t xml:space="preserve">podziemnej przepompowni ścieków </w:t>
      </w:r>
      <w:r w:rsidR="005E5387" w:rsidRPr="006C3890">
        <w:t xml:space="preserve">deszczowych </w:t>
      </w:r>
      <w:r w:rsidR="00CA0715" w:rsidRPr="006C3890">
        <w:t xml:space="preserve">wraz z </w:t>
      </w:r>
      <w:r w:rsidR="005E5387" w:rsidRPr="006C3890">
        <w:t>kanalizacją deszczową</w:t>
      </w:r>
      <w:r w:rsidR="00CA0715" w:rsidRPr="006C3890">
        <w:t xml:space="preserve"> tłoczn</w:t>
      </w:r>
      <w:r w:rsidR="00F65E2E" w:rsidRPr="006C3890">
        <w:t>ą</w:t>
      </w:r>
      <w:r w:rsidR="00CA0715" w:rsidRPr="006C3890">
        <w:t xml:space="preserve"> </w:t>
      </w:r>
      <w:r w:rsidR="005E5387" w:rsidRPr="006C3890">
        <w:t xml:space="preserve">w ul. </w:t>
      </w:r>
      <w:proofErr w:type="spellStart"/>
      <w:r w:rsidR="00D9064C" w:rsidRPr="006C3890">
        <w:t>Piwonickiej</w:t>
      </w:r>
      <w:proofErr w:type="spellEnd"/>
      <w:r w:rsidR="005E5387" w:rsidRPr="006C3890">
        <w:t xml:space="preserve"> w </w:t>
      </w:r>
      <w:r w:rsidR="00D9064C" w:rsidRPr="006C3890">
        <w:t>Kaliszu.</w:t>
      </w:r>
    </w:p>
    <w:sdt>
      <w:sdtPr>
        <w:rPr>
          <w:rFonts w:ascii="Trebuchet MS" w:eastAsia="SimSun" w:hAnsi="Trebuchet MS" w:cs="Mangal"/>
          <w:b w:val="0"/>
          <w:color w:val="auto"/>
          <w:kern w:val="3"/>
          <w:sz w:val="20"/>
          <w:szCs w:val="24"/>
          <w:lang w:eastAsia="zh-CN" w:bidi="hi-IN"/>
        </w:rPr>
        <w:id w:val="-446469553"/>
        <w:docPartObj>
          <w:docPartGallery w:val="Table of Contents"/>
          <w:docPartUnique/>
        </w:docPartObj>
      </w:sdtPr>
      <w:sdtEndPr>
        <w:rPr>
          <w:bCs/>
        </w:rPr>
      </w:sdtEndPr>
      <w:sdtContent>
        <w:p w:rsidR="0019344E" w:rsidRPr="006C3890" w:rsidRDefault="0019344E">
          <w:pPr>
            <w:pStyle w:val="Nagwekspisutreci"/>
            <w:rPr>
              <w:color w:val="auto"/>
            </w:rPr>
          </w:pPr>
          <w:r w:rsidRPr="006C3890">
            <w:rPr>
              <w:color w:val="auto"/>
            </w:rPr>
            <w:t>Spis treści</w:t>
          </w:r>
        </w:p>
        <w:p w:rsidR="0019344E" w:rsidRPr="006C3890" w:rsidRDefault="001659A4">
          <w:pPr>
            <w:pStyle w:val="Spistreci1"/>
            <w:rPr>
              <w:rFonts w:asciiTheme="minorHAnsi" w:eastAsiaTheme="minorEastAsia" w:hAnsiTheme="minorHAnsi" w:cstheme="minorBidi"/>
              <w:noProof/>
              <w:kern w:val="0"/>
              <w:sz w:val="22"/>
              <w:szCs w:val="22"/>
              <w:lang w:eastAsia="pl-PL" w:bidi="ar-SA"/>
            </w:rPr>
          </w:pPr>
          <w:r w:rsidRPr="006C3890">
            <w:fldChar w:fldCharType="begin"/>
          </w:r>
          <w:r w:rsidR="0019344E" w:rsidRPr="006C3890">
            <w:instrText xml:space="preserve"> TOC \o "1-3" \h \z \u </w:instrText>
          </w:r>
          <w:r w:rsidRPr="006C3890">
            <w:fldChar w:fldCharType="separate"/>
          </w:r>
          <w:hyperlink w:anchor="_Toc499798496" w:history="1">
            <w:r w:rsidR="0019344E" w:rsidRPr="006C3890">
              <w:rPr>
                <w:rStyle w:val="Hipercze"/>
                <w:i/>
                <w:noProof/>
                <w:color w:val="auto"/>
              </w:rPr>
              <w:t>1.</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Wstęp</w:t>
            </w:r>
            <w:r w:rsidR="0019344E" w:rsidRPr="006C3890">
              <w:rPr>
                <w:noProof/>
                <w:webHidden/>
              </w:rPr>
              <w:tab/>
            </w:r>
            <w:r w:rsidRPr="006C3890">
              <w:rPr>
                <w:noProof/>
                <w:webHidden/>
              </w:rPr>
              <w:fldChar w:fldCharType="begin"/>
            </w:r>
            <w:r w:rsidR="0019344E" w:rsidRPr="006C3890">
              <w:rPr>
                <w:noProof/>
                <w:webHidden/>
              </w:rPr>
              <w:instrText xml:space="preserve"> PAGEREF _Toc499798496 \h </w:instrText>
            </w:r>
            <w:r w:rsidRPr="006C3890">
              <w:rPr>
                <w:noProof/>
                <w:webHidden/>
              </w:rPr>
            </w:r>
            <w:r w:rsidRPr="006C3890">
              <w:rPr>
                <w:noProof/>
                <w:webHidden/>
              </w:rPr>
              <w:fldChar w:fldCharType="separate"/>
            </w:r>
            <w:r w:rsidR="00EF66AD">
              <w:rPr>
                <w:noProof/>
                <w:webHidden/>
              </w:rPr>
              <w:t>3</w:t>
            </w:r>
            <w:r w:rsidRPr="006C3890">
              <w:rPr>
                <w:noProof/>
                <w:webHidden/>
              </w:rPr>
              <w:fldChar w:fldCharType="end"/>
            </w:r>
          </w:hyperlink>
        </w:p>
        <w:p w:rsidR="0019344E" w:rsidRPr="006C3890" w:rsidRDefault="00C9186B">
          <w:pPr>
            <w:pStyle w:val="Spistreci2"/>
            <w:tabs>
              <w:tab w:val="left" w:pos="1100"/>
              <w:tab w:val="right" w:leader="dot" w:pos="9344"/>
            </w:tabs>
            <w:rPr>
              <w:rFonts w:asciiTheme="minorHAnsi" w:eastAsiaTheme="minorEastAsia" w:hAnsiTheme="minorHAnsi" w:cstheme="minorBidi"/>
              <w:noProof/>
              <w:kern w:val="0"/>
              <w:sz w:val="22"/>
              <w:szCs w:val="22"/>
              <w:lang w:eastAsia="pl-PL" w:bidi="ar-SA"/>
            </w:rPr>
          </w:pPr>
          <w:hyperlink w:anchor="_Toc499798497" w:history="1">
            <w:r w:rsidR="0019344E" w:rsidRPr="006C3890">
              <w:rPr>
                <w:rStyle w:val="Hipercze"/>
                <w:i/>
                <w:noProof/>
                <w:color w:val="auto"/>
              </w:rPr>
              <w:t>1.1.</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Podstawa opracowania</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_Toc499798497 \h </w:instrText>
            </w:r>
            <w:r w:rsidR="001659A4" w:rsidRPr="006C3890">
              <w:rPr>
                <w:noProof/>
                <w:webHidden/>
              </w:rPr>
            </w:r>
            <w:r w:rsidR="001659A4" w:rsidRPr="006C3890">
              <w:rPr>
                <w:noProof/>
                <w:webHidden/>
              </w:rPr>
              <w:fldChar w:fldCharType="separate"/>
            </w:r>
            <w:r w:rsidR="00EF66AD">
              <w:rPr>
                <w:noProof/>
                <w:webHidden/>
              </w:rPr>
              <w:t>3</w:t>
            </w:r>
            <w:r w:rsidR="001659A4" w:rsidRPr="006C3890">
              <w:rPr>
                <w:noProof/>
                <w:webHidden/>
              </w:rPr>
              <w:fldChar w:fldCharType="end"/>
            </w:r>
          </w:hyperlink>
        </w:p>
        <w:p w:rsidR="0019344E" w:rsidRPr="006C3890" w:rsidRDefault="00C9186B">
          <w:pPr>
            <w:pStyle w:val="Spistreci2"/>
            <w:tabs>
              <w:tab w:val="left" w:pos="1100"/>
              <w:tab w:val="right" w:leader="dot" w:pos="9344"/>
            </w:tabs>
            <w:rPr>
              <w:rFonts w:asciiTheme="minorHAnsi" w:eastAsiaTheme="minorEastAsia" w:hAnsiTheme="minorHAnsi" w:cstheme="minorBidi"/>
              <w:noProof/>
              <w:kern w:val="0"/>
              <w:sz w:val="22"/>
              <w:szCs w:val="22"/>
              <w:lang w:eastAsia="pl-PL" w:bidi="ar-SA"/>
            </w:rPr>
          </w:pPr>
          <w:hyperlink w:anchor="_Toc499798498" w:history="1">
            <w:r w:rsidR="0019344E" w:rsidRPr="006C3890">
              <w:rPr>
                <w:rStyle w:val="Hipercze"/>
                <w:i/>
                <w:noProof/>
                <w:color w:val="auto"/>
              </w:rPr>
              <w:t>1.2.</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Zakres i cel opracowania</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_Toc499798498 \h </w:instrText>
            </w:r>
            <w:r w:rsidR="001659A4" w:rsidRPr="006C3890">
              <w:rPr>
                <w:noProof/>
                <w:webHidden/>
              </w:rPr>
            </w:r>
            <w:r w:rsidR="001659A4" w:rsidRPr="006C3890">
              <w:rPr>
                <w:noProof/>
                <w:webHidden/>
              </w:rPr>
              <w:fldChar w:fldCharType="separate"/>
            </w:r>
            <w:r w:rsidR="00EF66AD">
              <w:rPr>
                <w:noProof/>
                <w:webHidden/>
              </w:rPr>
              <w:t>3</w:t>
            </w:r>
            <w:r w:rsidR="001659A4" w:rsidRPr="006C3890">
              <w:rPr>
                <w:noProof/>
                <w:webHidden/>
              </w:rPr>
              <w:fldChar w:fldCharType="end"/>
            </w:r>
          </w:hyperlink>
        </w:p>
        <w:p w:rsidR="0019344E" w:rsidRPr="006C3890" w:rsidRDefault="00C9186B">
          <w:pPr>
            <w:pStyle w:val="Spistreci1"/>
            <w:rPr>
              <w:rFonts w:asciiTheme="minorHAnsi" w:eastAsiaTheme="minorEastAsia" w:hAnsiTheme="minorHAnsi" w:cstheme="minorBidi"/>
              <w:noProof/>
              <w:kern w:val="0"/>
              <w:sz w:val="22"/>
              <w:szCs w:val="22"/>
              <w:lang w:eastAsia="pl-PL" w:bidi="ar-SA"/>
            </w:rPr>
          </w:pPr>
          <w:hyperlink w:anchor="_Toc499798499" w:history="1">
            <w:r w:rsidR="0019344E" w:rsidRPr="006C3890">
              <w:rPr>
                <w:rStyle w:val="Hipercze"/>
                <w:i/>
                <w:noProof/>
                <w:color w:val="auto"/>
              </w:rPr>
              <w:t>2.</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Opis przyjętych rozwiązań technicznych</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_Toc499798499 \h </w:instrText>
            </w:r>
            <w:r w:rsidR="001659A4" w:rsidRPr="006C3890">
              <w:rPr>
                <w:noProof/>
                <w:webHidden/>
              </w:rPr>
            </w:r>
            <w:r w:rsidR="001659A4" w:rsidRPr="006C3890">
              <w:rPr>
                <w:noProof/>
                <w:webHidden/>
              </w:rPr>
              <w:fldChar w:fldCharType="separate"/>
            </w:r>
            <w:r w:rsidR="00EF66AD">
              <w:rPr>
                <w:noProof/>
                <w:webHidden/>
              </w:rPr>
              <w:t>4</w:t>
            </w:r>
            <w:r w:rsidR="001659A4" w:rsidRPr="006C3890">
              <w:rPr>
                <w:noProof/>
                <w:webHidden/>
              </w:rPr>
              <w:fldChar w:fldCharType="end"/>
            </w:r>
          </w:hyperlink>
        </w:p>
        <w:p w:rsidR="0019344E" w:rsidRPr="006C3890" w:rsidRDefault="00C9186B">
          <w:pPr>
            <w:pStyle w:val="Spistreci2"/>
            <w:tabs>
              <w:tab w:val="left" w:pos="1100"/>
              <w:tab w:val="right" w:leader="dot" w:pos="9344"/>
            </w:tabs>
            <w:rPr>
              <w:rFonts w:asciiTheme="minorHAnsi" w:eastAsiaTheme="minorEastAsia" w:hAnsiTheme="minorHAnsi" w:cstheme="minorBidi"/>
              <w:noProof/>
              <w:kern w:val="0"/>
              <w:sz w:val="22"/>
              <w:szCs w:val="22"/>
              <w:lang w:eastAsia="pl-PL" w:bidi="ar-SA"/>
            </w:rPr>
          </w:pPr>
          <w:hyperlink w:anchor="_Toc499798500" w:history="1">
            <w:r w:rsidR="0019344E" w:rsidRPr="006C3890">
              <w:rPr>
                <w:rStyle w:val="Hipercze"/>
                <w:i/>
                <w:noProof/>
                <w:color w:val="auto"/>
              </w:rPr>
              <w:t>2.1.</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Kanalizacja deszczowa grawitacyjna</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_Toc499798500 \h </w:instrText>
            </w:r>
            <w:r w:rsidR="001659A4" w:rsidRPr="006C3890">
              <w:rPr>
                <w:noProof/>
                <w:webHidden/>
              </w:rPr>
            </w:r>
            <w:r w:rsidR="001659A4" w:rsidRPr="006C3890">
              <w:rPr>
                <w:noProof/>
                <w:webHidden/>
              </w:rPr>
              <w:fldChar w:fldCharType="separate"/>
            </w:r>
            <w:r w:rsidR="00EF66AD">
              <w:rPr>
                <w:noProof/>
                <w:webHidden/>
              </w:rPr>
              <w:t>4</w:t>
            </w:r>
            <w:r w:rsidR="001659A4" w:rsidRPr="006C3890">
              <w:rPr>
                <w:noProof/>
                <w:webHidden/>
              </w:rPr>
              <w:fldChar w:fldCharType="end"/>
            </w:r>
          </w:hyperlink>
        </w:p>
        <w:p w:rsidR="0019344E" w:rsidRPr="006C3890" w:rsidRDefault="00C9186B">
          <w:pPr>
            <w:pStyle w:val="Spistreci2"/>
            <w:tabs>
              <w:tab w:val="left" w:pos="1100"/>
              <w:tab w:val="right" w:leader="dot" w:pos="9344"/>
            </w:tabs>
            <w:rPr>
              <w:rFonts w:asciiTheme="minorHAnsi" w:eastAsiaTheme="minorEastAsia" w:hAnsiTheme="minorHAnsi" w:cstheme="minorBidi"/>
              <w:noProof/>
              <w:kern w:val="0"/>
              <w:sz w:val="22"/>
              <w:szCs w:val="22"/>
              <w:lang w:eastAsia="pl-PL" w:bidi="ar-SA"/>
            </w:rPr>
          </w:pPr>
          <w:hyperlink w:anchor="_Toc499798501" w:history="1">
            <w:r w:rsidR="0019344E" w:rsidRPr="006C3890">
              <w:rPr>
                <w:rStyle w:val="Hipercze"/>
                <w:i/>
                <w:noProof/>
                <w:color w:val="auto"/>
              </w:rPr>
              <w:t>2.2.</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Podziemna przepompownia ścieków</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_Toc499798501 \h </w:instrText>
            </w:r>
            <w:r w:rsidR="001659A4" w:rsidRPr="006C3890">
              <w:rPr>
                <w:noProof/>
                <w:webHidden/>
              </w:rPr>
            </w:r>
            <w:r w:rsidR="001659A4" w:rsidRPr="006C3890">
              <w:rPr>
                <w:noProof/>
                <w:webHidden/>
              </w:rPr>
              <w:fldChar w:fldCharType="separate"/>
            </w:r>
            <w:r w:rsidR="00EF66AD">
              <w:rPr>
                <w:noProof/>
                <w:webHidden/>
              </w:rPr>
              <w:t>7</w:t>
            </w:r>
            <w:r w:rsidR="001659A4" w:rsidRPr="006C3890">
              <w:rPr>
                <w:noProof/>
                <w:webHidden/>
              </w:rPr>
              <w:fldChar w:fldCharType="end"/>
            </w:r>
          </w:hyperlink>
        </w:p>
        <w:p w:rsidR="0019344E" w:rsidRPr="006C3890" w:rsidRDefault="00C9186B">
          <w:pPr>
            <w:pStyle w:val="Spistreci3"/>
            <w:tabs>
              <w:tab w:val="left" w:pos="1540"/>
              <w:tab w:val="right" w:leader="dot" w:pos="9344"/>
            </w:tabs>
            <w:rPr>
              <w:rFonts w:asciiTheme="minorHAnsi" w:eastAsiaTheme="minorEastAsia" w:hAnsiTheme="minorHAnsi" w:cstheme="minorBidi"/>
              <w:noProof/>
              <w:kern w:val="0"/>
              <w:sz w:val="22"/>
              <w:szCs w:val="22"/>
              <w:lang w:eastAsia="pl-PL" w:bidi="ar-SA"/>
            </w:rPr>
          </w:pPr>
          <w:hyperlink w:anchor="_Toc499798502" w:history="1">
            <w:r w:rsidR="0019344E" w:rsidRPr="006C3890">
              <w:rPr>
                <w:rStyle w:val="Hipercze"/>
                <w:noProof/>
                <w:color w:val="auto"/>
              </w:rPr>
              <w:t>2.2.1.</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Przeznaczenie i zasada działania przepompowni</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_Toc499798502 \h </w:instrText>
            </w:r>
            <w:r w:rsidR="001659A4" w:rsidRPr="006C3890">
              <w:rPr>
                <w:noProof/>
                <w:webHidden/>
              </w:rPr>
            </w:r>
            <w:r w:rsidR="001659A4" w:rsidRPr="006C3890">
              <w:rPr>
                <w:noProof/>
                <w:webHidden/>
              </w:rPr>
              <w:fldChar w:fldCharType="separate"/>
            </w:r>
            <w:r w:rsidR="00EF66AD">
              <w:rPr>
                <w:noProof/>
                <w:webHidden/>
              </w:rPr>
              <w:t>7</w:t>
            </w:r>
            <w:r w:rsidR="001659A4" w:rsidRPr="006C3890">
              <w:rPr>
                <w:noProof/>
                <w:webHidden/>
              </w:rPr>
              <w:fldChar w:fldCharType="end"/>
            </w:r>
          </w:hyperlink>
        </w:p>
        <w:p w:rsidR="0019344E" w:rsidRPr="006C3890" w:rsidRDefault="00C9186B">
          <w:pPr>
            <w:pStyle w:val="Spistreci3"/>
            <w:tabs>
              <w:tab w:val="left" w:pos="1540"/>
              <w:tab w:val="right" w:leader="dot" w:pos="9344"/>
            </w:tabs>
            <w:rPr>
              <w:rFonts w:asciiTheme="minorHAnsi" w:eastAsiaTheme="minorEastAsia" w:hAnsiTheme="minorHAnsi" w:cstheme="minorBidi"/>
              <w:noProof/>
              <w:kern w:val="0"/>
              <w:sz w:val="22"/>
              <w:szCs w:val="22"/>
              <w:lang w:eastAsia="pl-PL" w:bidi="ar-SA"/>
            </w:rPr>
          </w:pPr>
          <w:hyperlink w:anchor="_Toc499798503" w:history="1">
            <w:r w:rsidR="0019344E" w:rsidRPr="006C3890">
              <w:rPr>
                <w:rStyle w:val="Hipercze"/>
                <w:rFonts w:cs="Times New Roman"/>
                <w:noProof/>
                <w:color w:val="auto"/>
              </w:rPr>
              <w:t>2.2.2.</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Opis przepompowni ścieków</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_Toc499798503 \h </w:instrText>
            </w:r>
            <w:r w:rsidR="001659A4" w:rsidRPr="006C3890">
              <w:rPr>
                <w:noProof/>
                <w:webHidden/>
              </w:rPr>
            </w:r>
            <w:r w:rsidR="001659A4" w:rsidRPr="006C3890">
              <w:rPr>
                <w:noProof/>
                <w:webHidden/>
              </w:rPr>
              <w:fldChar w:fldCharType="separate"/>
            </w:r>
            <w:r w:rsidR="00EF66AD">
              <w:rPr>
                <w:noProof/>
                <w:webHidden/>
              </w:rPr>
              <w:t>7</w:t>
            </w:r>
            <w:r w:rsidR="001659A4" w:rsidRPr="006C3890">
              <w:rPr>
                <w:noProof/>
                <w:webHidden/>
              </w:rPr>
              <w:fldChar w:fldCharType="end"/>
            </w:r>
          </w:hyperlink>
        </w:p>
        <w:p w:rsidR="0019344E" w:rsidRPr="006C3890" w:rsidRDefault="00C9186B">
          <w:pPr>
            <w:pStyle w:val="Spistreci3"/>
            <w:tabs>
              <w:tab w:val="left" w:pos="1540"/>
              <w:tab w:val="right" w:leader="dot" w:pos="9344"/>
            </w:tabs>
            <w:rPr>
              <w:rFonts w:asciiTheme="minorHAnsi" w:eastAsiaTheme="minorEastAsia" w:hAnsiTheme="minorHAnsi" w:cstheme="minorBidi"/>
              <w:noProof/>
              <w:kern w:val="0"/>
              <w:sz w:val="22"/>
              <w:szCs w:val="22"/>
              <w:lang w:eastAsia="pl-PL" w:bidi="ar-SA"/>
            </w:rPr>
          </w:pPr>
          <w:hyperlink w:anchor="_Toc499798504" w:history="1">
            <w:r w:rsidR="0019344E" w:rsidRPr="006C3890">
              <w:rPr>
                <w:rStyle w:val="Hipercze"/>
                <w:noProof/>
                <w:color w:val="auto"/>
              </w:rPr>
              <w:t>2.2.3.</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Wyposażenie przepompowni ścieków</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_Toc499798504 \h </w:instrText>
            </w:r>
            <w:r w:rsidR="001659A4" w:rsidRPr="006C3890">
              <w:rPr>
                <w:noProof/>
                <w:webHidden/>
              </w:rPr>
            </w:r>
            <w:r w:rsidR="001659A4" w:rsidRPr="006C3890">
              <w:rPr>
                <w:noProof/>
                <w:webHidden/>
              </w:rPr>
              <w:fldChar w:fldCharType="separate"/>
            </w:r>
            <w:r w:rsidR="00EF66AD">
              <w:rPr>
                <w:noProof/>
                <w:webHidden/>
              </w:rPr>
              <w:t>8</w:t>
            </w:r>
            <w:r w:rsidR="001659A4" w:rsidRPr="006C3890">
              <w:rPr>
                <w:noProof/>
                <w:webHidden/>
              </w:rPr>
              <w:fldChar w:fldCharType="end"/>
            </w:r>
          </w:hyperlink>
        </w:p>
        <w:p w:rsidR="0019344E" w:rsidRPr="006C3890" w:rsidRDefault="00C9186B">
          <w:pPr>
            <w:pStyle w:val="Spistreci3"/>
            <w:tabs>
              <w:tab w:val="left" w:pos="1540"/>
              <w:tab w:val="right" w:leader="dot" w:pos="9344"/>
            </w:tabs>
            <w:rPr>
              <w:rFonts w:asciiTheme="minorHAnsi" w:eastAsiaTheme="minorEastAsia" w:hAnsiTheme="minorHAnsi" w:cstheme="minorBidi"/>
              <w:noProof/>
              <w:kern w:val="0"/>
              <w:sz w:val="22"/>
              <w:szCs w:val="22"/>
              <w:lang w:eastAsia="pl-PL" w:bidi="ar-SA"/>
            </w:rPr>
          </w:pPr>
          <w:hyperlink w:anchor="_Toc499798505" w:history="1">
            <w:r w:rsidR="0019344E" w:rsidRPr="006C3890">
              <w:rPr>
                <w:rStyle w:val="Hipercze"/>
                <w:noProof/>
                <w:color w:val="auto"/>
              </w:rPr>
              <w:t>2.2.4.</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Układ sterująco-zasilający</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_Toc499798505 \h </w:instrText>
            </w:r>
            <w:r w:rsidR="001659A4" w:rsidRPr="006C3890">
              <w:rPr>
                <w:noProof/>
                <w:webHidden/>
              </w:rPr>
            </w:r>
            <w:r w:rsidR="001659A4" w:rsidRPr="006C3890">
              <w:rPr>
                <w:noProof/>
                <w:webHidden/>
              </w:rPr>
              <w:fldChar w:fldCharType="separate"/>
            </w:r>
            <w:r w:rsidR="00EF66AD">
              <w:rPr>
                <w:noProof/>
                <w:webHidden/>
              </w:rPr>
              <w:t>9</w:t>
            </w:r>
            <w:r w:rsidR="001659A4" w:rsidRPr="006C3890">
              <w:rPr>
                <w:noProof/>
                <w:webHidden/>
              </w:rPr>
              <w:fldChar w:fldCharType="end"/>
            </w:r>
          </w:hyperlink>
        </w:p>
        <w:p w:rsidR="0019344E" w:rsidRPr="006C3890" w:rsidRDefault="00C9186B">
          <w:pPr>
            <w:pStyle w:val="Spistreci3"/>
            <w:tabs>
              <w:tab w:val="left" w:pos="1540"/>
              <w:tab w:val="right" w:leader="dot" w:pos="9344"/>
            </w:tabs>
            <w:rPr>
              <w:rFonts w:asciiTheme="minorHAnsi" w:eastAsiaTheme="minorEastAsia" w:hAnsiTheme="minorHAnsi" w:cstheme="minorBidi"/>
              <w:noProof/>
              <w:kern w:val="0"/>
              <w:sz w:val="22"/>
              <w:szCs w:val="22"/>
              <w:lang w:eastAsia="pl-PL" w:bidi="ar-SA"/>
            </w:rPr>
          </w:pPr>
          <w:hyperlink w:anchor="_Toc499798506" w:history="1">
            <w:r w:rsidR="0019344E" w:rsidRPr="006C3890">
              <w:rPr>
                <w:rStyle w:val="Hipercze"/>
                <w:noProof/>
                <w:color w:val="auto"/>
              </w:rPr>
              <w:t>2.2.5.</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Zasilanie energetyczne</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_Toc499798506 \h </w:instrText>
            </w:r>
            <w:r w:rsidR="001659A4" w:rsidRPr="006C3890">
              <w:rPr>
                <w:noProof/>
                <w:webHidden/>
              </w:rPr>
            </w:r>
            <w:r w:rsidR="001659A4" w:rsidRPr="006C3890">
              <w:rPr>
                <w:noProof/>
                <w:webHidden/>
              </w:rPr>
              <w:fldChar w:fldCharType="separate"/>
            </w:r>
            <w:r w:rsidR="00EF66AD">
              <w:rPr>
                <w:noProof/>
                <w:webHidden/>
              </w:rPr>
              <w:t>17</w:t>
            </w:r>
            <w:r w:rsidR="001659A4" w:rsidRPr="006C3890">
              <w:rPr>
                <w:noProof/>
                <w:webHidden/>
              </w:rPr>
              <w:fldChar w:fldCharType="end"/>
            </w:r>
          </w:hyperlink>
        </w:p>
        <w:p w:rsidR="0019344E" w:rsidRPr="006C3890" w:rsidRDefault="00C9186B">
          <w:pPr>
            <w:pStyle w:val="Spistreci2"/>
            <w:tabs>
              <w:tab w:val="left" w:pos="1100"/>
              <w:tab w:val="right" w:leader="dot" w:pos="9344"/>
            </w:tabs>
            <w:rPr>
              <w:rFonts w:asciiTheme="minorHAnsi" w:eastAsiaTheme="minorEastAsia" w:hAnsiTheme="minorHAnsi" w:cstheme="minorBidi"/>
              <w:noProof/>
              <w:kern w:val="0"/>
              <w:sz w:val="22"/>
              <w:szCs w:val="22"/>
              <w:lang w:eastAsia="pl-PL" w:bidi="ar-SA"/>
            </w:rPr>
          </w:pPr>
          <w:hyperlink w:anchor="_Toc499798507" w:history="1">
            <w:r w:rsidR="0019344E" w:rsidRPr="006C3890">
              <w:rPr>
                <w:rStyle w:val="Hipercze"/>
                <w:i/>
                <w:noProof/>
                <w:color w:val="auto"/>
              </w:rPr>
              <w:t>2.3.</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Kanalizacja deszczowa tłoczna</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_Toc499798507 \h </w:instrText>
            </w:r>
            <w:r w:rsidR="001659A4" w:rsidRPr="006C3890">
              <w:rPr>
                <w:noProof/>
                <w:webHidden/>
              </w:rPr>
            </w:r>
            <w:r w:rsidR="001659A4" w:rsidRPr="006C3890">
              <w:rPr>
                <w:noProof/>
                <w:webHidden/>
              </w:rPr>
              <w:fldChar w:fldCharType="separate"/>
            </w:r>
            <w:r w:rsidR="00EF66AD">
              <w:rPr>
                <w:noProof/>
                <w:webHidden/>
              </w:rPr>
              <w:t>18</w:t>
            </w:r>
            <w:r w:rsidR="001659A4" w:rsidRPr="006C3890">
              <w:rPr>
                <w:noProof/>
                <w:webHidden/>
              </w:rPr>
              <w:fldChar w:fldCharType="end"/>
            </w:r>
          </w:hyperlink>
        </w:p>
        <w:p w:rsidR="0019344E" w:rsidRPr="006C3890" w:rsidRDefault="00C9186B">
          <w:pPr>
            <w:pStyle w:val="Spistreci1"/>
            <w:rPr>
              <w:rFonts w:asciiTheme="minorHAnsi" w:eastAsiaTheme="minorEastAsia" w:hAnsiTheme="minorHAnsi" w:cstheme="minorBidi"/>
              <w:noProof/>
              <w:kern w:val="0"/>
              <w:sz w:val="22"/>
              <w:szCs w:val="22"/>
              <w:lang w:eastAsia="pl-PL" w:bidi="ar-SA"/>
            </w:rPr>
          </w:pPr>
          <w:hyperlink w:anchor="_Toc499798508" w:history="1">
            <w:r w:rsidR="0019344E" w:rsidRPr="006C3890">
              <w:rPr>
                <w:rStyle w:val="Hipercze"/>
                <w:i/>
                <w:noProof/>
                <w:color w:val="auto"/>
              </w:rPr>
              <w:t>3.</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Rozwiązania materiałowe</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_Toc499798508 \h </w:instrText>
            </w:r>
            <w:r w:rsidR="001659A4" w:rsidRPr="006C3890">
              <w:rPr>
                <w:noProof/>
                <w:webHidden/>
              </w:rPr>
            </w:r>
            <w:r w:rsidR="001659A4" w:rsidRPr="006C3890">
              <w:rPr>
                <w:noProof/>
                <w:webHidden/>
              </w:rPr>
              <w:fldChar w:fldCharType="separate"/>
            </w:r>
            <w:r w:rsidR="00EF66AD">
              <w:rPr>
                <w:noProof/>
                <w:webHidden/>
              </w:rPr>
              <w:t>18</w:t>
            </w:r>
            <w:r w:rsidR="001659A4" w:rsidRPr="006C3890">
              <w:rPr>
                <w:noProof/>
                <w:webHidden/>
              </w:rPr>
              <w:fldChar w:fldCharType="end"/>
            </w:r>
          </w:hyperlink>
        </w:p>
        <w:p w:rsidR="0019344E" w:rsidRPr="006C3890" w:rsidRDefault="00C9186B">
          <w:pPr>
            <w:pStyle w:val="Spistreci1"/>
            <w:rPr>
              <w:rFonts w:asciiTheme="minorHAnsi" w:eastAsiaTheme="minorEastAsia" w:hAnsiTheme="minorHAnsi" w:cstheme="minorBidi"/>
              <w:noProof/>
              <w:kern w:val="0"/>
              <w:sz w:val="22"/>
              <w:szCs w:val="22"/>
              <w:lang w:eastAsia="pl-PL" w:bidi="ar-SA"/>
            </w:rPr>
          </w:pPr>
          <w:hyperlink w:anchor="_Toc499798509" w:history="1">
            <w:r w:rsidR="0019344E" w:rsidRPr="006C3890">
              <w:rPr>
                <w:rStyle w:val="Hipercze"/>
                <w:i/>
                <w:noProof/>
                <w:color w:val="auto"/>
              </w:rPr>
              <w:t>4.</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Wytyczne wykonawcze</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_Toc499798509 \h </w:instrText>
            </w:r>
            <w:r w:rsidR="001659A4" w:rsidRPr="006C3890">
              <w:rPr>
                <w:noProof/>
                <w:webHidden/>
              </w:rPr>
            </w:r>
            <w:r w:rsidR="001659A4" w:rsidRPr="006C3890">
              <w:rPr>
                <w:noProof/>
                <w:webHidden/>
              </w:rPr>
              <w:fldChar w:fldCharType="separate"/>
            </w:r>
            <w:r w:rsidR="00EF66AD">
              <w:rPr>
                <w:noProof/>
                <w:webHidden/>
              </w:rPr>
              <w:t>19</w:t>
            </w:r>
            <w:r w:rsidR="001659A4" w:rsidRPr="006C3890">
              <w:rPr>
                <w:noProof/>
                <w:webHidden/>
              </w:rPr>
              <w:fldChar w:fldCharType="end"/>
            </w:r>
          </w:hyperlink>
        </w:p>
        <w:p w:rsidR="0019344E" w:rsidRPr="006C3890" w:rsidRDefault="00C9186B">
          <w:pPr>
            <w:pStyle w:val="Spistreci2"/>
            <w:tabs>
              <w:tab w:val="left" w:pos="1100"/>
              <w:tab w:val="right" w:leader="dot" w:pos="9344"/>
            </w:tabs>
            <w:rPr>
              <w:rFonts w:asciiTheme="minorHAnsi" w:eastAsiaTheme="minorEastAsia" w:hAnsiTheme="minorHAnsi" w:cstheme="minorBidi"/>
              <w:noProof/>
              <w:kern w:val="0"/>
              <w:sz w:val="22"/>
              <w:szCs w:val="22"/>
              <w:lang w:eastAsia="pl-PL" w:bidi="ar-SA"/>
            </w:rPr>
          </w:pPr>
          <w:hyperlink w:anchor="_Toc499798510" w:history="1">
            <w:r w:rsidR="0019344E" w:rsidRPr="006C3890">
              <w:rPr>
                <w:rStyle w:val="Hipercze"/>
                <w:i/>
                <w:noProof/>
                <w:color w:val="auto"/>
              </w:rPr>
              <w:t>4.1.</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Warunki gruntowo – wodne</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_Toc499798510 \h </w:instrText>
            </w:r>
            <w:r w:rsidR="001659A4" w:rsidRPr="006C3890">
              <w:rPr>
                <w:noProof/>
                <w:webHidden/>
              </w:rPr>
            </w:r>
            <w:r w:rsidR="001659A4" w:rsidRPr="006C3890">
              <w:rPr>
                <w:noProof/>
                <w:webHidden/>
              </w:rPr>
              <w:fldChar w:fldCharType="separate"/>
            </w:r>
            <w:r w:rsidR="00EF66AD">
              <w:rPr>
                <w:noProof/>
                <w:webHidden/>
              </w:rPr>
              <w:t>19</w:t>
            </w:r>
            <w:r w:rsidR="001659A4" w:rsidRPr="006C3890">
              <w:rPr>
                <w:noProof/>
                <w:webHidden/>
              </w:rPr>
              <w:fldChar w:fldCharType="end"/>
            </w:r>
          </w:hyperlink>
        </w:p>
        <w:p w:rsidR="0019344E" w:rsidRPr="006C3890" w:rsidRDefault="00C9186B">
          <w:pPr>
            <w:pStyle w:val="Spistreci2"/>
            <w:tabs>
              <w:tab w:val="left" w:pos="1100"/>
              <w:tab w:val="right" w:leader="dot" w:pos="9344"/>
            </w:tabs>
            <w:rPr>
              <w:rFonts w:asciiTheme="minorHAnsi" w:eastAsiaTheme="minorEastAsia" w:hAnsiTheme="minorHAnsi" w:cstheme="minorBidi"/>
              <w:noProof/>
              <w:kern w:val="0"/>
              <w:sz w:val="22"/>
              <w:szCs w:val="22"/>
              <w:lang w:eastAsia="pl-PL" w:bidi="ar-SA"/>
            </w:rPr>
          </w:pPr>
          <w:hyperlink w:anchor="_Toc499798511" w:history="1">
            <w:r w:rsidR="0019344E" w:rsidRPr="006C3890">
              <w:rPr>
                <w:rStyle w:val="Hipercze"/>
                <w:i/>
                <w:noProof/>
                <w:color w:val="auto"/>
              </w:rPr>
              <w:t>4.2.</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Roboty ziemne</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_Toc499798511 \h </w:instrText>
            </w:r>
            <w:r w:rsidR="001659A4" w:rsidRPr="006C3890">
              <w:rPr>
                <w:noProof/>
                <w:webHidden/>
              </w:rPr>
            </w:r>
            <w:r w:rsidR="001659A4" w:rsidRPr="006C3890">
              <w:rPr>
                <w:noProof/>
                <w:webHidden/>
              </w:rPr>
              <w:fldChar w:fldCharType="separate"/>
            </w:r>
            <w:r w:rsidR="00EF66AD">
              <w:rPr>
                <w:noProof/>
                <w:webHidden/>
              </w:rPr>
              <w:t>20</w:t>
            </w:r>
            <w:r w:rsidR="001659A4" w:rsidRPr="006C3890">
              <w:rPr>
                <w:noProof/>
                <w:webHidden/>
              </w:rPr>
              <w:fldChar w:fldCharType="end"/>
            </w:r>
          </w:hyperlink>
        </w:p>
        <w:p w:rsidR="0019344E" w:rsidRPr="006C3890" w:rsidRDefault="00C9186B">
          <w:pPr>
            <w:pStyle w:val="Spistreci3"/>
            <w:tabs>
              <w:tab w:val="left" w:pos="1540"/>
              <w:tab w:val="right" w:leader="dot" w:pos="9344"/>
            </w:tabs>
            <w:rPr>
              <w:rFonts w:asciiTheme="minorHAnsi" w:eastAsiaTheme="minorEastAsia" w:hAnsiTheme="minorHAnsi" w:cstheme="minorBidi"/>
              <w:noProof/>
              <w:kern w:val="0"/>
              <w:sz w:val="22"/>
              <w:szCs w:val="22"/>
              <w:lang w:eastAsia="pl-PL" w:bidi="ar-SA"/>
            </w:rPr>
          </w:pPr>
          <w:hyperlink w:anchor="_Toc499798512" w:history="1">
            <w:r w:rsidR="0019344E" w:rsidRPr="006C3890">
              <w:rPr>
                <w:rStyle w:val="Hipercze"/>
                <w:i/>
                <w:noProof/>
                <w:color w:val="auto"/>
              </w:rPr>
              <w:t>4.2.1.</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Kanalizacja deszczowa grawitacyjna i tłoczna</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_Toc499798512 \h </w:instrText>
            </w:r>
            <w:r w:rsidR="001659A4" w:rsidRPr="006C3890">
              <w:rPr>
                <w:noProof/>
                <w:webHidden/>
              </w:rPr>
            </w:r>
            <w:r w:rsidR="001659A4" w:rsidRPr="006C3890">
              <w:rPr>
                <w:noProof/>
                <w:webHidden/>
              </w:rPr>
              <w:fldChar w:fldCharType="separate"/>
            </w:r>
            <w:r w:rsidR="00EF66AD">
              <w:rPr>
                <w:noProof/>
                <w:webHidden/>
              </w:rPr>
              <w:t>20</w:t>
            </w:r>
            <w:r w:rsidR="001659A4" w:rsidRPr="006C3890">
              <w:rPr>
                <w:noProof/>
                <w:webHidden/>
              </w:rPr>
              <w:fldChar w:fldCharType="end"/>
            </w:r>
          </w:hyperlink>
        </w:p>
        <w:p w:rsidR="0019344E" w:rsidRPr="006C3890" w:rsidRDefault="00C9186B">
          <w:pPr>
            <w:pStyle w:val="Spistreci3"/>
            <w:tabs>
              <w:tab w:val="left" w:pos="1540"/>
              <w:tab w:val="right" w:leader="dot" w:pos="9344"/>
            </w:tabs>
            <w:rPr>
              <w:rFonts w:asciiTheme="minorHAnsi" w:eastAsiaTheme="minorEastAsia" w:hAnsiTheme="minorHAnsi" w:cstheme="minorBidi"/>
              <w:noProof/>
              <w:kern w:val="0"/>
              <w:sz w:val="22"/>
              <w:szCs w:val="22"/>
              <w:lang w:eastAsia="pl-PL" w:bidi="ar-SA"/>
            </w:rPr>
          </w:pPr>
          <w:hyperlink w:anchor="_Toc499798513" w:history="1">
            <w:r w:rsidR="0019344E" w:rsidRPr="006C3890">
              <w:rPr>
                <w:rStyle w:val="Hipercze"/>
                <w:noProof/>
                <w:color w:val="auto"/>
              </w:rPr>
              <w:t>4.2.3.</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Podziemna przepompownia ścieków deszczowych</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_Toc499798513 \h </w:instrText>
            </w:r>
            <w:r w:rsidR="001659A4" w:rsidRPr="006C3890">
              <w:rPr>
                <w:noProof/>
                <w:webHidden/>
              </w:rPr>
            </w:r>
            <w:r w:rsidR="001659A4" w:rsidRPr="006C3890">
              <w:rPr>
                <w:noProof/>
                <w:webHidden/>
              </w:rPr>
              <w:fldChar w:fldCharType="separate"/>
            </w:r>
            <w:r w:rsidR="00EF66AD">
              <w:rPr>
                <w:noProof/>
                <w:webHidden/>
              </w:rPr>
              <w:t>21</w:t>
            </w:r>
            <w:r w:rsidR="001659A4" w:rsidRPr="006C3890">
              <w:rPr>
                <w:noProof/>
                <w:webHidden/>
              </w:rPr>
              <w:fldChar w:fldCharType="end"/>
            </w:r>
          </w:hyperlink>
        </w:p>
        <w:p w:rsidR="0019344E" w:rsidRPr="006C3890" w:rsidRDefault="00C9186B">
          <w:pPr>
            <w:pStyle w:val="Spistreci2"/>
            <w:tabs>
              <w:tab w:val="left" w:pos="1100"/>
              <w:tab w:val="right" w:leader="dot" w:pos="9344"/>
            </w:tabs>
            <w:rPr>
              <w:rFonts w:asciiTheme="minorHAnsi" w:eastAsiaTheme="minorEastAsia" w:hAnsiTheme="minorHAnsi" w:cstheme="minorBidi"/>
              <w:noProof/>
              <w:kern w:val="0"/>
              <w:sz w:val="22"/>
              <w:szCs w:val="22"/>
              <w:lang w:eastAsia="pl-PL" w:bidi="ar-SA"/>
            </w:rPr>
          </w:pPr>
          <w:hyperlink w:anchor="_Toc499798514" w:history="1">
            <w:r w:rsidR="0019344E" w:rsidRPr="006C3890">
              <w:rPr>
                <w:rStyle w:val="Hipercze"/>
                <w:noProof/>
                <w:color w:val="auto"/>
              </w:rPr>
              <w:t>4.3.</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Odwodnienie wykopów</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_Toc499798514 \h </w:instrText>
            </w:r>
            <w:r w:rsidR="001659A4" w:rsidRPr="006C3890">
              <w:rPr>
                <w:noProof/>
                <w:webHidden/>
              </w:rPr>
            </w:r>
            <w:r w:rsidR="001659A4" w:rsidRPr="006C3890">
              <w:rPr>
                <w:noProof/>
                <w:webHidden/>
              </w:rPr>
              <w:fldChar w:fldCharType="separate"/>
            </w:r>
            <w:r w:rsidR="00EF66AD">
              <w:rPr>
                <w:noProof/>
                <w:webHidden/>
              </w:rPr>
              <w:t>21</w:t>
            </w:r>
            <w:r w:rsidR="001659A4" w:rsidRPr="006C3890">
              <w:rPr>
                <w:noProof/>
                <w:webHidden/>
              </w:rPr>
              <w:fldChar w:fldCharType="end"/>
            </w:r>
          </w:hyperlink>
        </w:p>
        <w:p w:rsidR="0019344E" w:rsidRPr="006C3890" w:rsidRDefault="00C9186B">
          <w:pPr>
            <w:pStyle w:val="Spistreci3"/>
            <w:tabs>
              <w:tab w:val="left" w:pos="1540"/>
              <w:tab w:val="right" w:leader="dot" w:pos="9344"/>
            </w:tabs>
            <w:rPr>
              <w:rFonts w:asciiTheme="minorHAnsi" w:eastAsiaTheme="minorEastAsia" w:hAnsiTheme="minorHAnsi" w:cstheme="minorBidi"/>
              <w:noProof/>
              <w:kern w:val="0"/>
              <w:sz w:val="22"/>
              <w:szCs w:val="22"/>
              <w:lang w:eastAsia="pl-PL" w:bidi="ar-SA"/>
            </w:rPr>
          </w:pPr>
          <w:hyperlink w:anchor="_Toc499798515" w:history="1">
            <w:r w:rsidR="0019344E" w:rsidRPr="006C3890">
              <w:rPr>
                <w:rStyle w:val="Hipercze"/>
                <w:noProof/>
                <w:color w:val="auto"/>
              </w:rPr>
              <w:t>4.3.1.</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Kanalizacja sanitarna tłoczna i grawitacyjna</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_Toc499798515 \h </w:instrText>
            </w:r>
            <w:r w:rsidR="001659A4" w:rsidRPr="006C3890">
              <w:rPr>
                <w:noProof/>
                <w:webHidden/>
              </w:rPr>
            </w:r>
            <w:r w:rsidR="001659A4" w:rsidRPr="006C3890">
              <w:rPr>
                <w:noProof/>
                <w:webHidden/>
              </w:rPr>
              <w:fldChar w:fldCharType="separate"/>
            </w:r>
            <w:r w:rsidR="00EF66AD">
              <w:rPr>
                <w:noProof/>
                <w:webHidden/>
              </w:rPr>
              <w:t>21</w:t>
            </w:r>
            <w:r w:rsidR="001659A4" w:rsidRPr="006C3890">
              <w:rPr>
                <w:noProof/>
                <w:webHidden/>
              </w:rPr>
              <w:fldChar w:fldCharType="end"/>
            </w:r>
          </w:hyperlink>
        </w:p>
        <w:p w:rsidR="0019344E" w:rsidRPr="006C3890" w:rsidRDefault="00C9186B">
          <w:pPr>
            <w:pStyle w:val="Spistreci3"/>
            <w:tabs>
              <w:tab w:val="left" w:pos="1540"/>
              <w:tab w:val="right" w:leader="dot" w:pos="9344"/>
            </w:tabs>
            <w:rPr>
              <w:rFonts w:asciiTheme="minorHAnsi" w:eastAsiaTheme="minorEastAsia" w:hAnsiTheme="minorHAnsi" w:cstheme="minorBidi"/>
              <w:noProof/>
              <w:kern w:val="0"/>
              <w:sz w:val="22"/>
              <w:szCs w:val="22"/>
              <w:lang w:eastAsia="pl-PL" w:bidi="ar-SA"/>
            </w:rPr>
          </w:pPr>
          <w:hyperlink w:anchor="_Toc499798516" w:history="1">
            <w:r w:rsidR="0019344E" w:rsidRPr="006C3890">
              <w:rPr>
                <w:rStyle w:val="Hipercze"/>
                <w:noProof/>
                <w:color w:val="auto"/>
              </w:rPr>
              <w:t>4.3.2.</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Podziemna przepompownia ścieków</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_Toc499798516 \h </w:instrText>
            </w:r>
            <w:r w:rsidR="001659A4" w:rsidRPr="006C3890">
              <w:rPr>
                <w:noProof/>
                <w:webHidden/>
              </w:rPr>
            </w:r>
            <w:r w:rsidR="001659A4" w:rsidRPr="006C3890">
              <w:rPr>
                <w:noProof/>
                <w:webHidden/>
              </w:rPr>
              <w:fldChar w:fldCharType="separate"/>
            </w:r>
            <w:r w:rsidR="00EF66AD">
              <w:rPr>
                <w:noProof/>
                <w:webHidden/>
              </w:rPr>
              <w:t>21</w:t>
            </w:r>
            <w:r w:rsidR="001659A4" w:rsidRPr="006C3890">
              <w:rPr>
                <w:noProof/>
                <w:webHidden/>
              </w:rPr>
              <w:fldChar w:fldCharType="end"/>
            </w:r>
          </w:hyperlink>
        </w:p>
        <w:p w:rsidR="0019344E" w:rsidRPr="006C3890" w:rsidRDefault="00C9186B">
          <w:pPr>
            <w:pStyle w:val="Spistreci2"/>
            <w:tabs>
              <w:tab w:val="left" w:pos="1100"/>
              <w:tab w:val="right" w:leader="dot" w:pos="9344"/>
            </w:tabs>
            <w:rPr>
              <w:rFonts w:asciiTheme="minorHAnsi" w:eastAsiaTheme="minorEastAsia" w:hAnsiTheme="minorHAnsi" w:cstheme="minorBidi"/>
              <w:noProof/>
              <w:kern w:val="0"/>
              <w:sz w:val="22"/>
              <w:szCs w:val="22"/>
              <w:lang w:eastAsia="pl-PL" w:bidi="ar-SA"/>
            </w:rPr>
          </w:pPr>
          <w:hyperlink w:anchor="_Toc499798517" w:history="1">
            <w:r w:rsidR="0019344E" w:rsidRPr="006C3890">
              <w:rPr>
                <w:rStyle w:val="Hipercze"/>
                <w:noProof/>
                <w:color w:val="auto"/>
              </w:rPr>
              <w:t>4.4.</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Roboty montażowe</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_Toc499798517 \h </w:instrText>
            </w:r>
            <w:r w:rsidR="001659A4" w:rsidRPr="006C3890">
              <w:rPr>
                <w:noProof/>
                <w:webHidden/>
              </w:rPr>
            </w:r>
            <w:r w:rsidR="001659A4" w:rsidRPr="006C3890">
              <w:rPr>
                <w:noProof/>
                <w:webHidden/>
              </w:rPr>
              <w:fldChar w:fldCharType="separate"/>
            </w:r>
            <w:r w:rsidR="00EF66AD">
              <w:rPr>
                <w:noProof/>
                <w:webHidden/>
              </w:rPr>
              <w:t>21</w:t>
            </w:r>
            <w:r w:rsidR="001659A4" w:rsidRPr="006C3890">
              <w:rPr>
                <w:noProof/>
                <w:webHidden/>
              </w:rPr>
              <w:fldChar w:fldCharType="end"/>
            </w:r>
          </w:hyperlink>
        </w:p>
        <w:p w:rsidR="0019344E" w:rsidRPr="006C3890" w:rsidRDefault="00C9186B">
          <w:pPr>
            <w:pStyle w:val="Spistreci3"/>
            <w:tabs>
              <w:tab w:val="left" w:pos="1540"/>
              <w:tab w:val="right" w:leader="dot" w:pos="9344"/>
            </w:tabs>
            <w:rPr>
              <w:rFonts w:asciiTheme="minorHAnsi" w:eastAsiaTheme="minorEastAsia" w:hAnsiTheme="minorHAnsi" w:cstheme="minorBidi"/>
              <w:noProof/>
              <w:kern w:val="0"/>
              <w:sz w:val="22"/>
              <w:szCs w:val="22"/>
              <w:lang w:eastAsia="pl-PL" w:bidi="ar-SA"/>
            </w:rPr>
          </w:pPr>
          <w:hyperlink w:anchor="_Toc499798518" w:history="1">
            <w:r w:rsidR="0019344E" w:rsidRPr="006C3890">
              <w:rPr>
                <w:rStyle w:val="Hipercze"/>
                <w:noProof/>
                <w:color w:val="auto"/>
              </w:rPr>
              <w:t>4.4.1.</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Kanalizacja deszczowa grawitacyjna</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_Toc499798518 \h </w:instrText>
            </w:r>
            <w:r w:rsidR="001659A4" w:rsidRPr="006C3890">
              <w:rPr>
                <w:noProof/>
                <w:webHidden/>
              </w:rPr>
            </w:r>
            <w:r w:rsidR="001659A4" w:rsidRPr="006C3890">
              <w:rPr>
                <w:noProof/>
                <w:webHidden/>
              </w:rPr>
              <w:fldChar w:fldCharType="separate"/>
            </w:r>
            <w:r w:rsidR="00EF66AD">
              <w:rPr>
                <w:noProof/>
                <w:webHidden/>
              </w:rPr>
              <w:t>21</w:t>
            </w:r>
            <w:r w:rsidR="001659A4" w:rsidRPr="006C3890">
              <w:rPr>
                <w:noProof/>
                <w:webHidden/>
              </w:rPr>
              <w:fldChar w:fldCharType="end"/>
            </w:r>
          </w:hyperlink>
        </w:p>
        <w:p w:rsidR="0019344E" w:rsidRPr="006C3890" w:rsidRDefault="00C9186B">
          <w:pPr>
            <w:pStyle w:val="Spistreci3"/>
            <w:tabs>
              <w:tab w:val="left" w:pos="1540"/>
              <w:tab w:val="right" w:leader="dot" w:pos="9344"/>
            </w:tabs>
            <w:rPr>
              <w:rFonts w:asciiTheme="minorHAnsi" w:eastAsiaTheme="minorEastAsia" w:hAnsiTheme="minorHAnsi" w:cstheme="minorBidi"/>
              <w:noProof/>
              <w:kern w:val="0"/>
              <w:sz w:val="22"/>
              <w:szCs w:val="22"/>
              <w:lang w:eastAsia="pl-PL" w:bidi="ar-SA"/>
            </w:rPr>
          </w:pPr>
          <w:hyperlink w:anchor="_Toc499798519" w:history="1">
            <w:r w:rsidR="0019344E" w:rsidRPr="006C3890">
              <w:rPr>
                <w:rStyle w:val="Hipercze"/>
                <w:noProof/>
                <w:color w:val="auto"/>
              </w:rPr>
              <w:t>4.4.2.</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Przepompownia ścieków</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_Toc499798519 \h </w:instrText>
            </w:r>
            <w:r w:rsidR="001659A4" w:rsidRPr="006C3890">
              <w:rPr>
                <w:noProof/>
                <w:webHidden/>
              </w:rPr>
            </w:r>
            <w:r w:rsidR="001659A4" w:rsidRPr="006C3890">
              <w:rPr>
                <w:noProof/>
                <w:webHidden/>
              </w:rPr>
              <w:fldChar w:fldCharType="separate"/>
            </w:r>
            <w:r w:rsidR="00EF66AD">
              <w:rPr>
                <w:noProof/>
                <w:webHidden/>
              </w:rPr>
              <w:t>22</w:t>
            </w:r>
            <w:r w:rsidR="001659A4" w:rsidRPr="006C3890">
              <w:rPr>
                <w:noProof/>
                <w:webHidden/>
              </w:rPr>
              <w:fldChar w:fldCharType="end"/>
            </w:r>
          </w:hyperlink>
        </w:p>
        <w:p w:rsidR="0019344E" w:rsidRPr="006C3890" w:rsidRDefault="00C9186B">
          <w:pPr>
            <w:pStyle w:val="Spistreci3"/>
            <w:tabs>
              <w:tab w:val="left" w:pos="1540"/>
              <w:tab w:val="right" w:leader="dot" w:pos="9344"/>
            </w:tabs>
            <w:rPr>
              <w:rFonts w:asciiTheme="minorHAnsi" w:eastAsiaTheme="minorEastAsia" w:hAnsiTheme="minorHAnsi" w:cstheme="minorBidi"/>
              <w:noProof/>
              <w:kern w:val="0"/>
              <w:sz w:val="22"/>
              <w:szCs w:val="22"/>
              <w:lang w:eastAsia="pl-PL" w:bidi="ar-SA"/>
            </w:rPr>
          </w:pPr>
          <w:hyperlink w:anchor="_Toc499798520" w:history="1">
            <w:r w:rsidR="0019344E" w:rsidRPr="006C3890">
              <w:rPr>
                <w:rStyle w:val="Hipercze"/>
                <w:noProof/>
                <w:color w:val="auto"/>
              </w:rPr>
              <w:t>4.4.3.</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Kanalizacja deszczowa tłoczna</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_Toc499798520 \h </w:instrText>
            </w:r>
            <w:r w:rsidR="001659A4" w:rsidRPr="006C3890">
              <w:rPr>
                <w:noProof/>
                <w:webHidden/>
              </w:rPr>
            </w:r>
            <w:r w:rsidR="001659A4" w:rsidRPr="006C3890">
              <w:rPr>
                <w:noProof/>
                <w:webHidden/>
              </w:rPr>
              <w:fldChar w:fldCharType="separate"/>
            </w:r>
            <w:r w:rsidR="00EF66AD">
              <w:rPr>
                <w:noProof/>
                <w:webHidden/>
              </w:rPr>
              <w:t>22</w:t>
            </w:r>
            <w:r w:rsidR="001659A4" w:rsidRPr="006C3890">
              <w:rPr>
                <w:noProof/>
                <w:webHidden/>
              </w:rPr>
              <w:fldChar w:fldCharType="end"/>
            </w:r>
          </w:hyperlink>
        </w:p>
        <w:p w:rsidR="0019344E" w:rsidRPr="006C3890" w:rsidRDefault="00C9186B">
          <w:pPr>
            <w:pStyle w:val="Spistreci2"/>
            <w:tabs>
              <w:tab w:val="left" w:pos="1100"/>
              <w:tab w:val="right" w:leader="dot" w:pos="9344"/>
            </w:tabs>
            <w:rPr>
              <w:rFonts w:asciiTheme="minorHAnsi" w:eastAsiaTheme="minorEastAsia" w:hAnsiTheme="minorHAnsi" w:cstheme="minorBidi"/>
              <w:noProof/>
              <w:kern w:val="0"/>
              <w:sz w:val="22"/>
              <w:szCs w:val="22"/>
              <w:lang w:eastAsia="pl-PL" w:bidi="ar-SA"/>
            </w:rPr>
          </w:pPr>
          <w:hyperlink w:anchor="_Toc499798521" w:history="1">
            <w:r w:rsidR="0019344E" w:rsidRPr="006C3890">
              <w:rPr>
                <w:rStyle w:val="Hipercze"/>
                <w:noProof/>
                <w:color w:val="auto"/>
              </w:rPr>
              <w:t>4.5.</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Umocnienie wykopu</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_Toc499798521 \h </w:instrText>
            </w:r>
            <w:r w:rsidR="001659A4" w:rsidRPr="006C3890">
              <w:rPr>
                <w:noProof/>
                <w:webHidden/>
              </w:rPr>
            </w:r>
            <w:r w:rsidR="001659A4" w:rsidRPr="006C3890">
              <w:rPr>
                <w:noProof/>
                <w:webHidden/>
              </w:rPr>
              <w:fldChar w:fldCharType="separate"/>
            </w:r>
            <w:r w:rsidR="00EF66AD">
              <w:rPr>
                <w:noProof/>
                <w:webHidden/>
              </w:rPr>
              <w:t>22</w:t>
            </w:r>
            <w:r w:rsidR="001659A4" w:rsidRPr="006C3890">
              <w:rPr>
                <w:noProof/>
                <w:webHidden/>
              </w:rPr>
              <w:fldChar w:fldCharType="end"/>
            </w:r>
          </w:hyperlink>
        </w:p>
        <w:p w:rsidR="0019344E" w:rsidRPr="006C3890" w:rsidRDefault="00C9186B">
          <w:pPr>
            <w:pStyle w:val="Spistreci3"/>
            <w:tabs>
              <w:tab w:val="left" w:pos="1540"/>
              <w:tab w:val="right" w:leader="dot" w:pos="9344"/>
            </w:tabs>
            <w:rPr>
              <w:rFonts w:asciiTheme="minorHAnsi" w:eastAsiaTheme="minorEastAsia" w:hAnsiTheme="minorHAnsi" w:cstheme="minorBidi"/>
              <w:noProof/>
              <w:kern w:val="0"/>
              <w:sz w:val="22"/>
              <w:szCs w:val="22"/>
              <w:lang w:eastAsia="pl-PL" w:bidi="ar-SA"/>
            </w:rPr>
          </w:pPr>
          <w:hyperlink w:anchor="_Toc499798522" w:history="1">
            <w:r w:rsidR="0019344E" w:rsidRPr="006C3890">
              <w:rPr>
                <w:rStyle w:val="Hipercze"/>
                <w:noProof/>
                <w:color w:val="auto"/>
              </w:rPr>
              <w:t>4.5.1.</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Kanalizacja sanitarna tłoczna i grawitacyjna</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_Toc499798522 \h </w:instrText>
            </w:r>
            <w:r w:rsidR="001659A4" w:rsidRPr="006C3890">
              <w:rPr>
                <w:noProof/>
                <w:webHidden/>
              </w:rPr>
            </w:r>
            <w:r w:rsidR="001659A4" w:rsidRPr="006C3890">
              <w:rPr>
                <w:noProof/>
                <w:webHidden/>
              </w:rPr>
              <w:fldChar w:fldCharType="separate"/>
            </w:r>
            <w:r w:rsidR="00EF66AD">
              <w:rPr>
                <w:noProof/>
                <w:webHidden/>
              </w:rPr>
              <w:t>22</w:t>
            </w:r>
            <w:r w:rsidR="001659A4" w:rsidRPr="006C3890">
              <w:rPr>
                <w:noProof/>
                <w:webHidden/>
              </w:rPr>
              <w:fldChar w:fldCharType="end"/>
            </w:r>
          </w:hyperlink>
        </w:p>
        <w:p w:rsidR="0019344E" w:rsidRPr="006C3890" w:rsidRDefault="00C9186B">
          <w:pPr>
            <w:pStyle w:val="Spistreci3"/>
            <w:tabs>
              <w:tab w:val="left" w:pos="1540"/>
              <w:tab w:val="right" w:leader="dot" w:pos="9344"/>
            </w:tabs>
            <w:rPr>
              <w:rFonts w:asciiTheme="minorHAnsi" w:eastAsiaTheme="minorEastAsia" w:hAnsiTheme="minorHAnsi" w:cstheme="minorBidi"/>
              <w:noProof/>
              <w:kern w:val="0"/>
              <w:sz w:val="22"/>
              <w:szCs w:val="22"/>
              <w:lang w:eastAsia="pl-PL" w:bidi="ar-SA"/>
            </w:rPr>
          </w:pPr>
          <w:hyperlink w:anchor="_Toc499798523" w:history="1">
            <w:r w:rsidR="0019344E" w:rsidRPr="006C3890">
              <w:rPr>
                <w:rStyle w:val="Hipercze"/>
                <w:noProof/>
                <w:color w:val="auto"/>
              </w:rPr>
              <w:t>4.5.2.</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Podziemna przepompownia ścieków</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_Toc499798523 \h </w:instrText>
            </w:r>
            <w:r w:rsidR="001659A4" w:rsidRPr="006C3890">
              <w:rPr>
                <w:noProof/>
                <w:webHidden/>
              </w:rPr>
            </w:r>
            <w:r w:rsidR="001659A4" w:rsidRPr="006C3890">
              <w:rPr>
                <w:noProof/>
                <w:webHidden/>
              </w:rPr>
              <w:fldChar w:fldCharType="separate"/>
            </w:r>
            <w:r w:rsidR="00EF66AD">
              <w:rPr>
                <w:noProof/>
                <w:webHidden/>
              </w:rPr>
              <w:t>22</w:t>
            </w:r>
            <w:r w:rsidR="001659A4" w:rsidRPr="006C3890">
              <w:rPr>
                <w:noProof/>
                <w:webHidden/>
              </w:rPr>
              <w:fldChar w:fldCharType="end"/>
            </w:r>
          </w:hyperlink>
        </w:p>
        <w:p w:rsidR="0019344E" w:rsidRPr="006C3890" w:rsidRDefault="00C9186B">
          <w:pPr>
            <w:pStyle w:val="Spistreci1"/>
            <w:rPr>
              <w:rFonts w:asciiTheme="minorHAnsi" w:eastAsiaTheme="minorEastAsia" w:hAnsiTheme="minorHAnsi" w:cstheme="minorBidi"/>
              <w:noProof/>
              <w:kern w:val="0"/>
              <w:sz w:val="22"/>
              <w:szCs w:val="22"/>
              <w:lang w:eastAsia="pl-PL" w:bidi="ar-SA"/>
            </w:rPr>
          </w:pPr>
          <w:hyperlink w:anchor="_Toc499798524" w:history="1">
            <w:r w:rsidR="0019344E" w:rsidRPr="006C3890">
              <w:rPr>
                <w:rStyle w:val="Hipercze"/>
                <w:noProof/>
                <w:color w:val="auto"/>
              </w:rPr>
              <w:t>5.</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Próby i odbiór  kanalizacji deszczowej</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_Toc499798524 \h </w:instrText>
            </w:r>
            <w:r w:rsidR="001659A4" w:rsidRPr="006C3890">
              <w:rPr>
                <w:noProof/>
                <w:webHidden/>
              </w:rPr>
            </w:r>
            <w:r w:rsidR="001659A4" w:rsidRPr="006C3890">
              <w:rPr>
                <w:noProof/>
                <w:webHidden/>
              </w:rPr>
              <w:fldChar w:fldCharType="separate"/>
            </w:r>
            <w:r w:rsidR="00EF66AD">
              <w:rPr>
                <w:noProof/>
                <w:webHidden/>
              </w:rPr>
              <w:t>22</w:t>
            </w:r>
            <w:r w:rsidR="001659A4" w:rsidRPr="006C3890">
              <w:rPr>
                <w:noProof/>
                <w:webHidden/>
              </w:rPr>
              <w:fldChar w:fldCharType="end"/>
            </w:r>
          </w:hyperlink>
        </w:p>
        <w:p w:rsidR="0019344E" w:rsidRPr="006C3890" w:rsidRDefault="00C9186B">
          <w:pPr>
            <w:pStyle w:val="Spistreci1"/>
            <w:rPr>
              <w:rFonts w:asciiTheme="minorHAnsi" w:eastAsiaTheme="minorEastAsia" w:hAnsiTheme="minorHAnsi" w:cstheme="minorBidi"/>
              <w:noProof/>
              <w:kern w:val="0"/>
              <w:sz w:val="22"/>
              <w:szCs w:val="22"/>
              <w:lang w:eastAsia="pl-PL" w:bidi="ar-SA"/>
            </w:rPr>
          </w:pPr>
          <w:hyperlink w:anchor="_Toc499798525" w:history="1">
            <w:r w:rsidR="0019344E" w:rsidRPr="006C3890">
              <w:rPr>
                <w:rStyle w:val="Hipercze"/>
                <w:noProof/>
                <w:color w:val="auto"/>
              </w:rPr>
              <w:t>6.</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Uwagi końcowe</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_Toc499798525 \h </w:instrText>
            </w:r>
            <w:r w:rsidR="001659A4" w:rsidRPr="006C3890">
              <w:rPr>
                <w:noProof/>
                <w:webHidden/>
              </w:rPr>
            </w:r>
            <w:r w:rsidR="001659A4" w:rsidRPr="006C3890">
              <w:rPr>
                <w:noProof/>
                <w:webHidden/>
              </w:rPr>
              <w:fldChar w:fldCharType="separate"/>
            </w:r>
            <w:r w:rsidR="00EF66AD">
              <w:rPr>
                <w:noProof/>
                <w:webHidden/>
              </w:rPr>
              <w:t>23</w:t>
            </w:r>
            <w:r w:rsidR="001659A4" w:rsidRPr="006C3890">
              <w:rPr>
                <w:noProof/>
                <w:webHidden/>
              </w:rPr>
              <w:fldChar w:fldCharType="end"/>
            </w:r>
          </w:hyperlink>
        </w:p>
        <w:p w:rsidR="0019344E" w:rsidRPr="006C3890" w:rsidRDefault="00C9186B">
          <w:pPr>
            <w:pStyle w:val="Spistreci1"/>
            <w:rPr>
              <w:rFonts w:asciiTheme="minorHAnsi" w:eastAsiaTheme="minorEastAsia" w:hAnsiTheme="minorHAnsi" w:cstheme="minorBidi"/>
              <w:noProof/>
              <w:kern w:val="0"/>
              <w:sz w:val="22"/>
              <w:szCs w:val="22"/>
              <w:lang w:eastAsia="pl-PL" w:bidi="ar-SA"/>
            </w:rPr>
          </w:pPr>
          <w:hyperlink w:anchor="_Toc499798526" w:history="1">
            <w:r w:rsidR="0019344E" w:rsidRPr="006C3890">
              <w:rPr>
                <w:rStyle w:val="Hipercze"/>
                <w:noProof/>
                <w:color w:val="auto"/>
              </w:rPr>
              <w:t>7.</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Parametry technologiczno – hydrauliczne</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_Toc499798526 \h </w:instrText>
            </w:r>
            <w:r w:rsidR="001659A4" w:rsidRPr="006C3890">
              <w:rPr>
                <w:noProof/>
                <w:webHidden/>
              </w:rPr>
            </w:r>
            <w:r w:rsidR="001659A4" w:rsidRPr="006C3890">
              <w:rPr>
                <w:noProof/>
                <w:webHidden/>
              </w:rPr>
              <w:fldChar w:fldCharType="separate"/>
            </w:r>
            <w:r w:rsidR="00EF66AD">
              <w:rPr>
                <w:noProof/>
                <w:webHidden/>
              </w:rPr>
              <w:t>23</w:t>
            </w:r>
            <w:r w:rsidR="001659A4" w:rsidRPr="006C3890">
              <w:rPr>
                <w:noProof/>
                <w:webHidden/>
              </w:rPr>
              <w:fldChar w:fldCharType="end"/>
            </w:r>
          </w:hyperlink>
        </w:p>
        <w:p w:rsidR="0019344E" w:rsidRPr="006C3890" w:rsidRDefault="00C9186B">
          <w:pPr>
            <w:pStyle w:val="Spistreci2"/>
            <w:tabs>
              <w:tab w:val="left" w:pos="1100"/>
              <w:tab w:val="right" w:leader="dot" w:pos="9344"/>
            </w:tabs>
            <w:rPr>
              <w:rFonts w:asciiTheme="minorHAnsi" w:eastAsiaTheme="minorEastAsia" w:hAnsiTheme="minorHAnsi" w:cstheme="minorBidi"/>
              <w:noProof/>
              <w:kern w:val="0"/>
              <w:sz w:val="22"/>
              <w:szCs w:val="22"/>
              <w:lang w:eastAsia="pl-PL" w:bidi="ar-SA"/>
            </w:rPr>
          </w:pPr>
          <w:hyperlink w:anchor="_Toc499798527" w:history="1">
            <w:r w:rsidR="0019344E" w:rsidRPr="006C3890">
              <w:rPr>
                <w:rStyle w:val="Hipercze"/>
                <w:noProof/>
                <w:color w:val="auto"/>
              </w:rPr>
              <w:t>7.1.</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Obliczenie ilości ścieków deszczowych</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_Toc499798527 \h </w:instrText>
            </w:r>
            <w:r w:rsidR="001659A4" w:rsidRPr="006C3890">
              <w:rPr>
                <w:noProof/>
                <w:webHidden/>
              </w:rPr>
            </w:r>
            <w:r w:rsidR="001659A4" w:rsidRPr="006C3890">
              <w:rPr>
                <w:noProof/>
                <w:webHidden/>
              </w:rPr>
              <w:fldChar w:fldCharType="separate"/>
            </w:r>
            <w:r w:rsidR="00EF66AD">
              <w:rPr>
                <w:noProof/>
                <w:webHidden/>
              </w:rPr>
              <w:t>23</w:t>
            </w:r>
            <w:r w:rsidR="001659A4" w:rsidRPr="006C3890">
              <w:rPr>
                <w:noProof/>
                <w:webHidden/>
              </w:rPr>
              <w:fldChar w:fldCharType="end"/>
            </w:r>
          </w:hyperlink>
        </w:p>
        <w:p w:rsidR="0019344E" w:rsidRPr="006C3890" w:rsidRDefault="00C9186B">
          <w:pPr>
            <w:pStyle w:val="Spistreci3"/>
            <w:tabs>
              <w:tab w:val="left" w:pos="1540"/>
              <w:tab w:val="right" w:leader="dot" w:pos="9344"/>
            </w:tabs>
            <w:rPr>
              <w:rFonts w:asciiTheme="minorHAnsi" w:eastAsiaTheme="minorEastAsia" w:hAnsiTheme="minorHAnsi" w:cstheme="minorBidi"/>
              <w:noProof/>
              <w:kern w:val="0"/>
              <w:sz w:val="22"/>
              <w:szCs w:val="22"/>
              <w:lang w:eastAsia="pl-PL" w:bidi="ar-SA"/>
            </w:rPr>
          </w:pPr>
          <w:hyperlink w:anchor="_Toc499798528" w:history="1">
            <w:r w:rsidR="0019344E" w:rsidRPr="006C3890">
              <w:rPr>
                <w:rStyle w:val="Hipercze"/>
                <w:noProof/>
                <w:color w:val="auto"/>
              </w:rPr>
              <w:t>7.1.1.</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Obliczenie ilości ścieków deszczowych z pasa drogowego</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_Toc499798528 \h </w:instrText>
            </w:r>
            <w:r w:rsidR="001659A4" w:rsidRPr="006C3890">
              <w:rPr>
                <w:noProof/>
                <w:webHidden/>
              </w:rPr>
            </w:r>
            <w:r w:rsidR="001659A4" w:rsidRPr="006C3890">
              <w:rPr>
                <w:noProof/>
                <w:webHidden/>
              </w:rPr>
              <w:fldChar w:fldCharType="separate"/>
            </w:r>
            <w:r w:rsidR="00EF66AD">
              <w:rPr>
                <w:noProof/>
                <w:webHidden/>
              </w:rPr>
              <w:t>23</w:t>
            </w:r>
            <w:r w:rsidR="001659A4" w:rsidRPr="006C3890">
              <w:rPr>
                <w:noProof/>
                <w:webHidden/>
              </w:rPr>
              <w:fldChar w:fldCharType="end"/>
            </w:r>
          </w:hyperlink>
        </w:p>
        <w:p w:rsidR="0019344E" w:rsidRPr="006C3890" w:rsidRDefault="00C9186B">
          <w:pPr>
            <w:pStyle w:val="Spistreci3"/>
            <w:tabs>
              <w:tab w:val="left" w:pos="1540"/>
              <w:tab w:val="right" w:leader="dot" w:pos="9344"/>
            </w:tabs>
            <w:rPr>
              <w:rFonts w:asciiTheme="minorHAnsi" w:eastAsiaTheme="minorEastAsia" w:hAnsiTheme="minorHAnsi" w:cstheme="minorBidi"/>
              <w:noProof/>
              <w:kern w:val="0"/>
              <w:sz w:val="22"/>
              <w:szCs w:val="22"/>
              <w:lang w:eastAsia="pl-PL" w:bidi="ar-SA"/>
            </w:rPr>
          </w:pPr>
          <w:hyperlink w:anchor="_Toc499798529" w:history="1">
            <w:r w:rsidR="0019344E" w:rsidRPr="006C3890">
              <w:rPr>
                <w:rStyle w:val="Hipercze"/>
                <w:noProof/>
                <w:color w:val="auto"/>
              </w:rPr>
              <w:t>7.1.2.</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Obliczenie ilości ścieków deszczowych z terenów przyległych</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_Toc499798529 \h </w:instrText>
            </w:r>
            <w:r w:rsidR="001659A4" w:rsidRPr="006C3890">
              <w:rPr>
                <w:noProof/>
                <w:webHidden/>
              </w:rPr>
            </w:r>
            <w:r w:rsidR="001659A4" w:rsidRPr="006C3890">
              <w:rPr>
                <w:noProof/>
                <w:webHidden/>
              </w:rPr>
              <w:fldChar w:fldCharType="separate"/>
            </w:r>
            <w:r w:rsidR="00EF66AD">
              <w:rPr>
                <w:noProof/>
                <w:webHidden/>
              </w:rPr>
              <w:t>24</w:t>
            </w:r>
            <w:r w:rsidR="001659A4" w:rsidRPr="006C3890">
              <w:rPr>
                <w:noProof/>
                <w:webHidden/>
              </w:rPr>
              <w:fldChar w:fldCharType="end"/>
            </w:r>
          </w:hyperlink>
        </w:p>
        <w:p w:rsidR="0019344E" w:rsidRPr="006C3890" w:rsidRDefault="00C9186B">
          <w:pPr>
            <w:pStyle w:val="Spistreci3"/>
            <w:tabs>
              <w:tab w:val="left" w:pos="1540"/>
              <w:tab w:val="right" w:leader="dot" w:pos="9344"/>
            </w:tabs>
            <w:rPr>
              <w:rFonts w:asciiTheme="minorHAnsi" w:eastAsiaTheme="minorEastAsia" w:hAnsiTheme="minorHAnsi" w:cstheme="minorBidi"/>
              <w:noProof/>
              <w:kern w:val="0"/>
              <w:sz w:val="22"/>
              <w:szCs w:val="22"/>
              <w:lang w:eastAsia="pl-PL" w:bidi="ar-SA"/>
            </w:rPr>
          </w:pPr>
          <w:hyperlink w:anchor="_Toc499798530" w:history="1">
            <w:r w:rsidR="0019344E" w:rsidRPr="006C3890">
              <w:rPr>
                <w:rStyle w:val="Hipercze"/>
                <w:noProof/>
                <w:color w:val="auto"/>
              </w:rPr>
              <w:t>7.1.3.</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Obliczenie całkowitej ilości ścieków deszczowych</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_Toc499798530 \h </w:instrText>
            </w:r>
            <w:r w:rsidR="001659A4" w:rsidRPr="006C3890">
              <w:rPr>
                <w:noProof/>
                <w:webHidden/>
              </w:rPr>
            </w:r>
            <w:r w:rsidR="001659A4" w:rsidRPr="006C3890">
              <w:rPr>
                <w:noProof/>
                <w:webHidden/>
              </w:rPr>
              <w:fldChar w:fldCharType="separate"/>
            </w:r>
            <w:r w:rsidR="00EF66AD">
              <w:rPr>
                <w:noProof/>
                <w:webHidden/>
              </w:rPr>
              <w:t>24</w:t>
            </w:r>
            <w:r w:rsidR="001659A4" w:rsidRPr="006C3890">
              <w:rPr>
                <w:noProof/>
                <w:webHidden/>
              </w:rPr>
              <w:fldChar w:fldCharType="end"/>
            </w:r>
          </w:hyperlink>
        </w:p>
        <w:p w:rsidR="0019344E" w:rsidRPr="006C3890" w:rsidRDefault="00C9186B">
          <w:pPr>
            <w:pStyle w:val="Spistreci3"/>
            <w:tabs>
              <w:tab w:val="left" w:pos="1540"/>
              <w:tab w:val="right" w:leader="dot" w:pos="9344"/>
            </w:tabs>
            <w:rPr>
              <w:rFonts w:asciiTheme="minorHAnsi" w:eastAsiaTheme="minorEastAsia" w:hAnsiTheme="minorHAnsi" w:cstheme="minorBidi"/>
              <w:noProof/>
              <w:kern w:val="0"/>
              <w:sz w:val="22"/>
              <w:szCs w:val="22"/>
              <w:lang w:eastAsia="pl-PL" w:bidi="ar-SA"/>
            </w:rPr>
          </w:pPr>
          <w:hyperlink w:anchor="_Toc499798531" w:history="1">
            <w:r w:rsidR="0019344E" w:rsidRPr="006C3890">
              <w:rPr>
                <w:rStyle w:val="Hipercze"/>
                <w:noProof/>
                <w:color w:val="auto"/>
              </w:rPr>
              <w:t>7.1.4.</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Obliczenie retencji kanałowej dla kanału deszczowego KD-1</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_Toc499798531 \h </w:instrText>
            </w:r>
            <w:r w:rsidR="001659A4" w:rsidRPr="006C3890">
              <w:rPr>
                <w:noProof/>
                <w:webHidden/>
              </w:rPr>
            </w:r>
            <w:r w:rsidR="001659A4" w:rsidRPr="006C3890">
              <w:rPr>
                <w:noProof/>
                <w:webHidden/>
              </w:rPr>
              <w:fldChar w:fldCharType="separate"/>
            </w:r>
            <w:r w:rsidR="00EF66AD">
              <w:rPr>
                <w:noProof/>
                <w:webHidden/>
              </w:rPr>
              <w:t>24</w:t>
            </w:r>
            <w:r w:rsidR="001659A4" w:rsidRPr="006C3890">
              <w:rPr>
                <w:noProof/>
                <w:webHidden/>
              </w:rPr>
              <w:fldChar w:fldCharType="end"/>
            </w:r>
          </w:hyperlink>
        </w:p>
        <w:p w:rsidR="0019344E" w:rsidRPr="006C3890" w:rsidRDefault="00C9186B">
          <w:pPr>
            <w:pStyle w:val="Spistreci3"/>
            <w:tabs>
              <w:tab w:val="left" w:pos="1540"/>
              <w:tab w:val="right" w:leader="dot" w:pos="9344"/>
            </w:tabs>
            <w:rPr>
              <w:rFonts w:asciiTheme="minorHAnsi" w:eastAsiaTheme="minorEastAsia" w:hAnsiTheme="minorHAnsi" w:cstheme="minorBidi"/>
              <w:noProof/>
              <w:kern w:val="0"/>
              <w:sz w:val="22"/>
              <w:szCs w:val="22"/>
              <w:lang w:eastAsia="pl-PL" w:bidi="ar-SA"/>
            </w:rPr>
          </w:pPr>
          <w:hyperlink w:anchor="_Toc499798532" w:history="1">
            <w:r w:rsidR="0019344E" w:rsidRPr="006C3890">
              <w:rPr>
                <w:rStyle w:val="Hipercze"/>
                <w:noProof/>
                <w:color w:val="auto"/>
              </w:rPr>
              <w:t>7.1.5.</w:t>
            </w:r>
            <w:r w:rsidR="0019344E" w:rsidRPr="006C3890">
              <w:rPr>
                <w:rFonts w:asciiTheme="minorHAnsi" w:eastAsiaTheme="minorEastAsia" w:hAnsiTheme="minorHAnsi" w:cstheme="minorBidi"/>
                <w:noProof/>
                <w:kern w:val="0"/>
                <w:sz w:val="22"/>
                <w:szCs w:val="22"/>
                <w:lang w:eastAsia="pl-PL" w:bidi="ar-SA"/>
              </w:rPr>
              <w:tab/>
            </w:r>
            <w:r w:rsidR="0019344E" w:rsidRPr="006C3890">
              <w:rPr>
                <w:rStyle w:val="Hipercze"/>
                <w:noProof/>
                <w:color w:val="auto"/>
              </w:rPr>
              <w:t>Obliczanie retencji kanałowej dla kanału deszczowego KD-2</w:t>
            </w:r>
            <w:r w:rsidR="0019344E" w:rsidRPr="006C3890">
              <w:rPr>
                <w:noProof/>
                <w:webHidden/>
              </w:rPr>
              <w:tab/>
            </w:r>
            <w:r w:rsidR="001659A4" w:rsidRPr="006C3890">
              <w:rPr>
                <w:noProof/>
                <w:webHidden/>
              </w:rPr>
              <w:fldChar w:fldCharType="begin"/>
            </w:r>
            <w:r w:rsidR="0019344E" w:rsidRPr="006C3890">
              <w:rPr>
                <w:noProof/>
                <w:webHidden/>
              </w:rPr>
              <w:instrText xml:space="preserve"> PAGEREF _Toc499798532 \h </w:instrText>
            </w:r>
            <w:r w:rsidR="001659A4" w:rsidRPr="006C3890">
              <w:rPr>
                <w:noProof/>
                <w:webHidden/>
              </w:rPr>
            </w:r>
            <w:r w:rsidR="001659A4" w:rsidRPr="006C3890">
              <w:rPr>
                <w:noProof/>
                <w:webHidden/>
              </w:rPr>
              <w:fldChar w:fldCharType="separate"/>
            </w:r>
            <w:r w:rsidR="00EF66AD">
              <w:rPr>
                <w:noProof/>
                <w:webHidden/>
              </w:rPr>
              <w:t>24</w:t>
            </w:r>
            <w:r w:rsidR="001659A4" w:rsidRPr="006C3890">
              <w:rPr>
                <w:noProof/>
                <w:webHidden/>
              </w:rPr>
              <w:fldChar w:fldCharType="end"/>
            </w:r>
          </w:hyperlink>
        </w:p>
        <w:p w:rsidR="0019344E" w:rsidRPr="006C3890" w:rsidRDefault="001659A4">
          <w:r w:rsidRPr="006C3890">
            <w:rPr>
              <w:b/>
              <w:bCs/>
            </w:rPr>
            <w:fldChar w:fldCharType="end"/>
          </w:r>
        </w:p>
      </w:sdtContent>
    </w:sdt>
    <w:p w:rsidR="00D94476" w:rsidRPr="006C3890" w:rsidRDefault="00D94476">
      <w:pPr>
        <w:widowControl w:val="0"/>
        <w:suppressAutoHyphens w:val="0"/>
        <w:spacing w:line="240" w:lineRule="auto"/>
        <w:ind w:firstLine="0"/>
        <w:jc w:val="left"/>
        <w:rPr>
          <w:bCs/>
        </w:rPr>
      </w:pPr>
      <w:r w:rsidRPr="006C3890">
        <w:rPr>
          <w:bCs/>
        </w:rPr>
        <w:br w:type="page"/>
      </w:r>
    </w:p>
    <w:p w:rsidR="00406ACD" w:rsidRPr="006C3890" w:rsidRDefault="00AB5A0A" w:rsidP="00064D47">
      <w:pPr>
        <w:pStyle w:val="Nagwek1"/>
        <w:numPr>
          <w:ilvl w:val="0"/>
          <w:numId w:val="5"/>
        </w:numPr>
        <w:rPr>
          <w:i/>
        </w:rPr>
      </w:pPr>
      <w:bookmarkStart w:id="1" w:name="_Toc499798496"/>
      <w:r w:rsidRPr="006C3890">
        <w:lastRenderedPageBreak/>
        <w:t>Wstęp</w:t>
      </w:r>
      <w:bookmarkEnd w:id="1"/>
    </w:p>
    <w:p w:rsidR="00AB5A0A" w:rsidRPr="006C3890" w:rsidRDefault="00064D47" w:rsidP="00064D47">
      <w:pPr>
        <w:pStyle w:val="Nagwek2"/>
        <w:numPr>
          <w:ilvl w:val="1"/>
          <w:numId w:val="5"/>
        </w:numPr>
        <w:rPr>
          <w:i/>
        </w:rPr>
      </w:pPr>
      <w:r w:rsidRPr="006C3890">
        <w:t xml:space="preserve"> </w:t>
      </w:r>
      <w:bookmarkStart w:id="2" w:name="_Toc499798497"/>
      <w:r w:rsidR="00AB5A0A" w:rsidRPr="006C3890">
        <w:t>Podstawa opracowania</w:t>
      </w:r>
      <w:bookmarkEnd w:id="2"/>
    </w:p>
    <w:p w:rsidR="003B709D" w:rsidRPr="006C3890" w:rsidRDefault="003B709D" w:rsidP="00030CE7">
      <w:pPr>
        <w:pStyle w:val="Akapitzlist"/>
        <w:numPr>
          <w:ilvl w:val="0"/>
          <w:numId w:val="4"/>
        </w:numPr>
        <w:ind w:left="714" w:hanging="357"/>
      </w:pPr>
      <w:r w:rsidRPr="006C3890">
        <w:t>Z</w:t>
      </w:r>
      <w:r w:rsidR="00B45357" w:rsidRPr="006C3890">
        <w:t>lecenie Inwestora</w:t>
      </w:r>
      <w:r w:rsidR="00CA0715" w:rsidRPr="006C3890">
        <w:t xml:space="preserve">: </w:t>
      </w:r>
      <w:r w:rsidR="00E43CAA" w:rsidRPr="006C3890">
        <w:t>Miejski Zarząd Dróg i Komunikacji w Kaliszu</w:t>
      </w:r>
    </w:p>
    <w:p w:rsidR="00950B46" w:rsidRPr="006C3890" w:rsidRDefault="00251300" w:rsidP="00030CE7">
      <w:pPr>
        <w:pStyle w:val="Akapitzlist"/>
        <w:numPr>
          <w:ilvl w:val="0"/>
          <w:numId w:val="4"/>
        </w:numPr>
        <w:ind w:left="714" w:hanging="357"/>
      </w:pPr>
      <w:r w:rsidRPr="006C3890">
        <w:t>u</w:t>
      </w:r>
      <w:r w:rsidR="00950B46" w:rsidRPr="006C3890">
        <w:t>zgodnienia międzybranżowe</w:t>
      </w:r>
      <w:r w:rsidR="00CA0715" w:rsidRPr="006C3890">
        <w:t>:</w:t>
      </w:r>
    </w:p>
    <w:p w:rsidR="00037053" w:rsidRPr="006C3890" w:rsidRDefault="00E43CAA" w:rsidP="00030CE7">
      <w:pPr>
        <w:pStyle w:val="Akapitzlist"/>
        <w:numPr>
          <w:ilvl w:val="0"/>
          <w:numId w:val="4"/>
        </w:numPr>
        <w:ind w:left="714" w:hanging="357"/>
      </w:pPr>
      <w:r w:rsidRPr="006C3890">
        <w:t>warunki techniczne nr TT-420/024-10/16 z dnia 10.03.2016 roku wydane przez Przedsiębiorstwo Wodociągów i Kanalizacji w Kaliszu</w:t>
      </w:r>
    </w:p>
    <w:p w:rsidR="00E43CAA" w:rsidRPr="006C3890" w:rsidRDefault="00E43CAA" w:rsidP="00030CE7">
      <w:pPr>
        <w:pStyle w:val="Akapitzlist"/>
        <w:numPr>
          <w:ilvl w:val="0"/>
          <w:numId w:val="4"/>
        </w:numPr>
        <w:ind w:left="714" w:hanging="357"/>
      </w:pPr>
      <w:r w:rsidRPr="006C3890">
        <w:t xml:space="preserve">uzgodnienie nr </w:t>
      </w:r>
      <w:r w:rsidR="00870730">
        <w:t>184/17</w:t>
      </w:r>
      <w:r w:rsidRPr="006C3890">
        <w:t xml:space="preserve"> z dnia </w:t>
      </w:r>
      <w:r w:rsidR="00870730">
        <w:t>22.12.2017 roku</w:t>
      </w:r>
      <w:r w:rsidRPr="006C3890">
        <w:t xml:space="preserve"> wydane przez Przedsiębiorstwo Wodociągów i Kanalizacji w Kaliszu</w:t>
      </w:r>
    </w:p>
    <w:p w:rsidR="00E43CAA" w:rsidRPr="006C3890" w:rsidRDefault="00E43CAA" w:rsidP="00030CE7">
      <w:pPr>
        <w:pStyle w:val="Akapitzlist"/>
        <w:numPr>
          <w:ilvl w:val="0"/>
          <w:numId w:val="4"/>
        </w:numPr>
        <w:ind w:left="714" w:hanging="357"/>
      </w:pPr>
      <w:r w:rsidRPr="006C3890">
        <w:t>protokół nr WGK.6630.1.37.2017 z dnia 11.10.2017 roku wydany przez Prezydenta Miasta Kalisza</w:t>
      </w:r>
    </w:p>
    <w:p w:rsidR="00E43CAA" w:rsidRPr="006C3890" w:rsidRDefault="00A05D54" w:rsidP="00030CE7">
      <w:pPr>
        <w:pStyle w:val="Akapitzlist"/>
        <w:numPr>
          <w:ilvl w:val="0"/>
          <w:numId w:val="4"/>
        </w:numPr>
        <w:ind w:left="714" w:hanging="357"/>
      </w:pPr>
      <w:r>
        <w:t xml:space="preserve">pismo </w:t>
      </w:r>
      <w:r w:rsidR="00E43CAA" w:rsidRPr="006C3890">
        <w:t>wydane przez Miejski Zarząd Dróg i Komunikacji w</w:t>
      </w:r>
      <w:r w:rsidR="00030CE7" w:rsidRPr="006C3890">
        <w:t> </w:t>
      </w:r>
      <w:r w:rsidR="00E43CAA" w:rsidRPr="006C3890">
        <w:t>Kaliszu</w:t>
      </w:r>
    </w:p>
    <w:p w:rsidR="00E43CAA" w:rsidRPr="006C3890" w:rsidRDefault="00E43CAA" w:rsidP="00030CE7">
      <w:pPr>
        <w:pStyle w:val="Akapitzlist"/>
        <w:numPr>
          <w:ilvl w:val="0"/>
          <w:numId w:val="4"/>
        </w:numPr>
        <w:ind w:left="714" w:hanging="357"/>
      </w:pPr>
      <w:r w:rsidRPr="006C3890">
        <w:t>pismo nr WGM.6852.01.0019.2017.EZ wydane przez Wydział Gospodarowania Mieniem Urzędu Miejskiego w Kaliszu</w:t>
      </w:r>
    </w:p>
    <w:p w:rsidR="00E43CAA" w:rsidRDefault="00E43CAA" w:rsidP="00030CE7">
      <w:pPr>
        <w:pStyle w:val="Akapitzlist"/>
        <w:numPr>
          <w:ilvl w:val="0"/>
          <w:numId w:val="4"/>
        </w:numPr>
        <w:ind w:left="714" w:hanging="357"/>
      </w:pPr>
      <w:r w:rsidRPr="006C3890">
        <w:t>pismo nr WSRK.631.0034.2017 z dnia 08.05.2017 roku wydane przez Wydział Środowiska, Rolnictwa i Gospodarki Komunalnej Urzędu Miejskiego w Kaliszu</w:t>
      </w:r>
    </w:p>
    <w:p w:rsidR="00A05D54" w:rsidRPr="006C3890" w:rsidRDefault="00A05D54" w:rsidP="00030CE7">
      <w:pPr>
        <w:pStyle w:val="Akapitzlist"/>
        <w:numPr>
          <w:ilvl w:val="0"/>
          <w:numId w:val="4"/>
        </w:numPr>
        <w:ind w:left="714" w:hanging="357"/>
      </w:pPr>
      <w:r>
        <w:t>pismo nr WSRK.631.0089.2017 z dnia 30.11.2017 roku wydane przez Wydział Środowiska Rolnictwa i Gospodarki Komunalnej Urzędu Miejskiego w Kaliszu</w:t>
      </w:r>
    </w:p>
    <w:p w:rsidR="00AB1BD3" w:rsidRPr="006C3890" w:rsidRDefault="00AB1BD3" w:rsidP="00030CE7">
      <w:pPr>
        <w:pStyle w:val="Akapitzlist"/>
        <w:numPr>
          <w:ilvl w:val="0"/>
          <w:numId w:val="4"/>
        </w:numPr>
        <w:ind w:left="714" w:hanging="357"/>
      </w:pPr>
      <w:r w:rsidRPr="006C3890">
        <w:t xml:space="preserve">pismo nr </w:t>
      </w:r>
      <w:r w:rsidR="00BA1909" w:rsidRPr="006C3890">
        <w:t>Ka.518</w:t>
      </w:r>
      <w:r w:rsidR="00030CE7" w:rsidRPr="006C3890">
        <w:t>3.2537.2.2017 z dnia 12.06.2017</w:t>
      </w:r>
      <w:r w:rsidRPr="006C3890">
        <w:t xml:space="preserve"> roku wydane przez Wojewódz</w:t>
      </w:r>
      <w:r w:rsidR="00BA1909" w:rsidRPr="006C3890">
        <w:t>ki Urząd Ochrony Zabytków w Poznaniu</w:t>
      </w:r>
      <w:r w:rsidRPr="006C3890">
        <w:t xml:space="preserve"> Delegatura w </w:t>
      </w:r>
      <w:r w:rsidR="00BA1909" w:rsidRPr="006C3890">
        <w:t xml:space="preserve">Kaliszu; </w:t>
      </w:r>
    </w:p>
    <w:p w:rsidR="00CA0715" w:rsidRPr="006C3890" w:rsidRDefault="00CA0715" w:rsidP="00030CE7">
      <w:pPr>
        <w:pStyle w:val="Akapitzlist"/>
        <w:numPr>
          <w:ilvl w:val="0"/>
          <w:numId w:val="4"/>
        </w:numPr>
        <w:ind w:left="714" w:hanging="357"/>
      </w:pPr>
      <w:r w:rsidRPr="006C3890">
        <w:t>badania gruntowo-wodne wykonane przez DZGEO – Technika D. Ziółkowski</w:t>
      </w:r>
      <w:r w:rsidR="00BA1909" w:rsidRPr="006C3890">
        <w:t xml:space="preserve"> w Dąbrowie Chełmińskiej w </w:t>
      </w:r>
      <w:r w:rsidR="00030CE7" w:rsidRPr="006C3890">
        <w:t>maju 2017</w:t>
      </w:r>
      <w:r w:rsidRPr="006C3890">
        <w:t xml:space="preserve"> roku;</w:t>
      </w:r>
    </w:p>
    <w:p w:rsidR="00B45357" w:rsidRPr="006C3890" w:rsidRDefault="00251300" w:rsidP="00030CE7">
      <w:pPr>
        <w:pStyle w:val="Akapitzlist"/>
        <w:numPr>
          <w:ilvl w:val="0"/>
          <w:numId w:val="4"/>
        </w:numPr>
        <w:ind w:left="714" w:hanging="357"/>
      </w:pPr>
      <w:r w:rsidRPr="006C3890">
        <w:t>n</w:t>
      </w:r>
      <w:r w:rsidR="003B709D" w:rsidRPr="006C3890">
        <w:t xml:space="preserve">ormy i przepisy </w:t>
      </w:r>
      <w:r w:rsidR="0071250A" w:rsidRPr="006C3890">
        <w:t>branżowe</w:t>
      </w:r>
      <w:r w:rsidR="00BA1909" w:rsidRPr="006C3890">
        <w:t>;</w:t>
      </w:r>
    </w:p>
    <w:p w:rsidR="00B45357" w:rsidRPr="006C3890" w:rsidRDefault="00B45357" w:rsidP="00030CE7">
      <w:pPr>
        <w:pStyle w:val="Akapitzlist"/>
        <w:numPr>
          <w:ilvl w:val="0"/>
          <w:numId w:val="4"/>
        </w:numPr>
        <w:ind w:left="714" w:hanging="357"/>
      </w:pPr>
      <w:r w:rsidRPr="006C3890">
        <w:t>wizja w terenie</w:t>
      </w:r>
      <w:r w:rsidR="00BA1909" w:rsidRPr="006C3890">
        <w:t>.</w:t>
      </w:r>
    </w:p>
    <w:p w:rsidR="000F7E4C" w:rsidRPr="006C3890" w:rsidRDefault="00064D47" w:rsidP="00064D47">
      <w:pPr>
        <w:pStyle w:val="Nagwek2"/>
        <w:numPr>
          <w:ilvl w:val="1"/>
          <w:numId w:val="5"/>
        </w:numPr>
        <w:rPr>
          <w:i/>
        </w:rPr>
      </w:pPr>
      <w:r w:rsidRPr="006C3890">
        <w:t xml:space="preserve"> </w:t>
      </w:r>
      <w:bookmarkStart w:id="3" w:name="_Toc499798498"/>
      <w:r w:rsidR="00E71C5F" w:rsidRPr="006C3890">
        <w:t>Zakres i cel</w:t>
      </w:r>
      <w:r w:rsidR="00165257" w:rsidRPr="006C3890">
        <w:t xml:space="preserve"> opracowania</w:t>
      </w:r>
      <w:bookmarkEnd w:id="3"/>
    </w:p>
    <w:p w:rsidR="00CA0715" w:rsidRPr="006C3890" w:rsidRDefault="003B709D" w:rsidP="00CA0715">
      <w:r w:rsidRPr="006C3890">
        <w:rPr>
          <w:rFonts w:ascii="Arial" w:hAnsi="Arial" w:cs="Arial"/>
        </w:rPr>
        <w:t>​</w:t>
      </w:r>
      <w:r w:rsidR="00950B46" w:rsidRPr="006C3890">
        <w:t xml:space="preserve"> </w:t>
      </w:r>
      <w:r w:rsidR="00CA0715" w:rsidRPr="006C3890">
        <w:t xml:space="preserve">Opracowanie obejmuje swoim zakresem wykonanie projektu </w:t>
      </w:r>
      <w:r w:rsidR="00582524" w:rsidRPr="006C3890">
        <w:t>budowlanego</w:t>
      </w:r>
      <w:r w:rsidR="00CA0715" w:rsidRPr="006C3890">
        <w:t>:</w:t>
      </w:r>
    </w:p>
    <w:p w:rsidR="00BA1909" w:rsidRPr="006C3890" w:rsidRDefault="00BA1909" w:rsidP="00BA1909">
      <w:pPr>
        <w:pStyle w:val="Akapitzlist"/>
        <w:numPr>
          <w:ilvl w:val="0"/>
          <w:numId w:val="6"/>
        </w:numPr>
      </w:pPr>
      <w:r w:rsidRPr="006C3890">
        <w:t xml:space="preserve">kanałów deszczowych grawitacyjnych </w:t>
      </w:r>
      <w:r w:rsidR="004E6A41" w:rsidRPr="006C3890">
        <w:t>od D</w:t>
      </w:r>
      <w:r w:rsidR="006F72F0" w:rsidRPr="006C3890">
        <w:t>N</w:t>
      </w:r>
      <w:r w:rsidR="004E6A41" w:rsidRPr="006C3890">
        <w:t>3</w:t>
      </w:r>
      <w:r w:rsidR="003E580D" w:rsidRPr="006C3890">
        <w:t>0</w:t>
      </w:r>
      <w:r w:rsidRPr="006C3890">
        <w:t>0</w:t>
      </w:r>
      <w:r w:rsidR="006F72F0" w:rsidRPr="006C3890">
        <w:t xml:space="preserve"> mm do DN</w:t>
      </w:r>
      <w:r w:rsidR="004E6A41" w:rsidRPr="006C3890">
        <w:t>600 mm z rur PE</w:t>
      </w:r>
    </w:p>
    <w:p w:rsidR="00CA0715" w:rsidRPr="006C3890" w:rsidRDefault="00CA0715" w:rsidP="00D04F96">
      <w:pPr>
        <w:pStyle w:val="Akapitzlist"/>
        <w:numPr>
          <w:ilvl w:val="0"/>
          <w:numId w:val="6"/>
        </w:numPr>
      </w:pPr>
      <w:r w:rsidRPr="006C3890">
        <w:t>podziemnej przepompowni ścieków</w:t>
      </w:r>
    </w:p>
    <w:p w:rsidR="00CA0715" w:rsidRPr="006C3890" w:rsidRDefault="00CA0715" w:rsidP="00D04F96">
      <w:pPr>
        <w:pStyle w:val="Akapitzlist"/>
        <w:numPr>
          <w:ilvl w:val="0"/>
          <w:numId w:val="6"/>
        </w:numPr>
      </w:pPr>
      <w:r w:rsidRPr="006C3890">
        <w:t>kana</w:t>
      </w:r>
      <w:r w:rsidR="004E6A41" w:rsidRPr="006C3890">
        <w:t>lizacji deszczowej tłocznej Dz11</w:t>
      </w:r>
      <w:r w:rsidRPr="006C3890">
        <w:t>0 mm</w:t>
      </w:r>
      <w:r w:rsidR="00BA1909" w:rsidRPr="006C3890">
        <w:t xml:space="preserve"> z rur</w:t>
      </w:r>
      <w:r w:rsidRPr="006C3890">
        <w:t xml:space="preserve"> PE</w:t>
      </w:r>
    </w:p>
    <w:p w:rsidR="00BA1909" w:rsidRPr="006C3890" w:rsidRDefault="00263B98" w:rsidP="006F72F0">
      <w:pPr>
        <w:ind w:left="426" w:firstLine="0"/>
      </w:pPr>
      <w:r w:rsidRPr="006C3890">
        <w:t>w</w:t>
      </w:r>
      <w:r w:rsidR="00BA1909" w:rsidRPr="006C3890">
        <w:t xml:space="preserve"> ul. </w:t>
      </w:r>
      <w:proofErr w:type="spellStart"/>
      <w:r w:rsidR="004E6A41" w:rsidRPr="006C3890">
        <w:t>Piwonickiej</w:t>
      </w:r>
      <w:proofErr w:type="spellEnd"/>
      <w:r w:rsidR="00BA1909" w:rsidRPr="006C3890">
        <w:t xml:space="preserve"> w </w:t>
      </w:r>
      <w:r w:rsidR="004E6A41" w:rsidRPr="006C3890">
        <w:t>Kaliszu</w:t>
      </w:r>
      <w:r w:rsidR="00BA1909" w:rsidRPr="006C3890">
        <w:t>.</w:t>
      </w:r>
      <w:r w:rsidR="00F65E2E" w:rsidRPr="006C3890">
        <w:t xml:space="preserve"> </w:t>
      </w:r>
    </w:p>
    <w:p w:rsidR="002A6A76" w:rsidRPr="006C3890" w:rsidRDefault="002A6A76" w:rsidP="004E6A41">
      <w:r w:rsidRPr="006C3890">
        <w:t xml:space="preserve">Zgodnie z warunkami technicznymi wydanymi przez </w:t>
      </w:r>
      <w:r w:rsidR="004E6A41" w:rsidRPr="006C3890">
        <w:t>Przedsiębiorstwo Wodociągów i Kanalizacji w Kaliszu</w:t>
      </w:r>
      <w:r w:rsidRPr="006C3890">
        <w:t xml:space="preserve">, ścieki deszczowe </w:t>
      </w:r>
      <w:r w:rsidR="004E6A41" w:rsidRPr="006C3890">
        <w:t>z nawierzchni jezdni,</w:t>
      </w:r>
      <w:r w:rsidRPr="006C3890">
        <w:t xml:space="preserve"> chodni</w:t>
      </w:r>
      <w:r w:rsidR="004E6A41" w:rsidRPr="006C3890">
        <w:t>ka oraz części działek</w:t>
      </w:r>
      <w:r w:rsidR="003E580D" w:rsidRPr="006C3890">
        <w:t xml:space="preserve"> zlewni </w:t>
      </w:r>
      <w:r w:rsidR="004E6A41" w:rsidRPr="006C3890">
        <w:t xml:space="preserve">z przebudowywanej </w:t>
      </w:r>
      <w:r w:rsidR="003E580D" w:rsidRPr="006C3890">
        <w:t>ulic</w:t>
      </w:r>
      <w:r w:rsidR="004E6A41" w:rsidRPr="006C3890">
        <w:t>y</w:t>
      </w:r>
      <w:r w:rsidR="003E580D" w:rsidRPr="006C3890">
        <w:t xml:space="preserve"> </w:t>
      </w:r>
      <w:proofErr w:type="spellStart"/>
      <w:r w:rsidR="004E6A41" w:rsidRPr="006C3890">
        <w:t>Piwonickiej</w:t>
      </w:r>
      <w:proofErr w:type="spellEnd"/>
      <w:r w:rsidR="003E580D" w:rsidRPr="006C3890">
        <w:t xml:space="preserve"> </w:t>
      </w:r>
      <w:r w:rsidRPr="006C3890">
        <w:t>odprowadzane będą do istniejącej kanalizacji deszczowej o</w:t>
      </w:r>
      <w:r w:rsidR="004E6A41" w:rsidRPr="006C3890">
        <w:t> średnicy DN500</w:t>
      </w:r>
      <w:r w:rsidRPr="006C3890">
        <w:t xml:space="preserve"> mm z rur </w:t>
      </w:r>
      <w:r w:rsidR="004E6A41" w:rsidRPr="006C3890">
        <w:t xml:space="preserve">betonowych położonej na skrzyżowaniu ul. </w:t>
      </w:r>
      <w:proofErr w:type="spellStart"/>
      <w:r w:rsidR="004E6A41" w:rsidRPr="006C3890">
        <w:t>Piwonickiej</w:t>
      </w:r>
      <w:proofErr w:type="spellEnd"/>
      <w:r w:rsidR="004E6A41" w:rsidRPr="006C3890">
        <w:t xml:space="preserve"> oraz ul. Obozowej</w:t>
      </w:r>
      <w:r w:rsidRPr="006C3890">
        <w:t xml:space="preserve">. Przewidywana </w:t>
      </w:r>
      <w:r w:rsidR="00A757BD" w:rsidRPr="006C3890">
        <w:t xml:space="preserve">ilość ścieków deszczowych </w:t>
      </w:r>
      <w:proofErr w:type="spellStart"/>
      <w:r w:rsidR="00A757BD" w:rsidRPr="006C3890">
        <w:t>Q</w:t>
      </w:r>
      <w:r w:rsidR="00704174" w:rsidRPr="006C3890">
        <w:t>max</w:t>
      </w:r>
      <w:proofErr w:type="spellEnd"/>
      <w:r w:rsidR="00A757BD" w:rsidRPr="006C3890">
        <w:t>=</w:t>
      </w:r>
      <w:r w:rsidR="004E6A41" w:rsidRPr="006C3890">
        <w:t>131</w:t>
      </w:r>
      <w:r w:rsidR="003E580D" w:rsidRPr="006C3890">
        <w:t>,0</w:t>
      </w:r>
      <w:r w:rsidR="00A757BD" w:rsidRPr="006C3890">
        <w:t> </w:t>
      </w:r>
      <w:r w:rsidRPr="006C3890">
        <w:t>dm</w:t>
      </w:r>
      <w:r w:rsidRPr="006C3890">
        <w:rPr>
          <w:vertAlign w:val="superscript"/>
        </w:rPr>
        <w:t>3</w:t>
      </w:r>
      <w:r w:rsidR="00704174" w:rsidRPr="006C3890">
        <w:t>/s</w:t>
      </w:r>
      <w:r w:rsidRPr="006C3890">
        <w:t xml:space="preserve"> odpływająca ze zlewni </w:t>
      </w:r>
      <w:r w:rsidR="00704174" w:rsidRPr="006C3890">
        <w:t>przebudowywanej ul. </w:t>
      </w:r>
      <w:proofErr w:type="spellStart"/>
      <w:r w:rsidR="00704174" w:rsidRPr="006C3890">
        <w:t>Piwonickiej</w:t>
      </w:r>
      <w:proofErr w:type="spellEnd"/>
      <w:r w:rsidR="003E580D" w:rsidRPr="006C3890">
        <w:t xml:space="preserve"> oraz </w:t>
      </w:r>
      <w:proofErr w:type="spellStart"/>
      <w:r w:rsidR="00704174" w:rsidRPr="006C3890">
        <w:t>Qmax</w:t>
      </w:r>
      <w:proofErr w:type="spellEnd"/>
      <w:r w:rsidR="00704174" w:rsidRPr="006C3890">
        <w:t>=350,0 dm</w:t>
      </w:r>
      <w:r w:rsidR="00704174" w:rsidRPr="006C3890">
        <w:rPr>
          <w:vertAlign w:val="superscript"/>
        </w:rPr>
        <w:t>3</w:t>
      </w:r>
      <w:r w:rsidR="00704174" w:rsidRPr="006C3890">
        <w:t xml:space="preserve">/s </w:t>
      </w:r>
      <w:r w:rsidR="003E580D" w:rsidRPr="006C3890">
        <w:t xml:space="preserve">z </w:t>
      </w:r>
      <w:r w:rsidR="00704174" w:rsidRPr="006C3890">
        <w:t xml:space="preserve">dziesięciu </w:t>
      </w:r>
      <w:r w:rsidR="003E580D" w:rsidRPr="006C3890">
        <w:t xml:space="preserve">posesji </w:t>
      </w:r>
      <w:r w:rsidR="00704174" w:rsidRPr="006C3890">
        <w:t>do niej przyległych</w:t>
      </w:r>
      <w:r w:rsidRPr="006C3890">
        <w:t xml:space="preserve"> jest za duża dla </w:t>
      </w:r>
      <w:r w:rsidR="004E6A41" w:rsidRPr="006C3890">
        <w:t>ekonomicznego doboru projektowanej przepompowni ścieków deszczowych</w:t>
      </w:r>
      <w:r w:rsidRPr="006C3890">
        <w:t>.</w:t>
      </w:r>
      <w:r w:rsidR="004E6A41" w:rsidRPr="006C3890">
        <w:t xml:space="preserve"> Zaprojektowanie przepompowni ścieków deszczowych jest konieczne z uwagi na ukształtowanie terenu. Zastosowanie ogranicznika przepływu ścieków deszczowych przed przepompownią oraz retencji kanałowej pozwala zaprojektować przepompownię ścieków deszczowych o wydajności </w:t>
      </w:r>
      <w:proofErr w:type="spellStart"/>
      <w:r w:rsidR="004E6A41" w:rsidRPr="006C3890">
        <w:t>Qp</w:t>
      </w:r>
      <w:proofErr w:type="spellEnd"/>
      <w:r w:rsidR="004E6A41" w:rsidRPr="006C3890">
        <w:t>=10,0 dm</w:t>
      </w:r>
      <w:r w:rsidR="004E6A41" w:rsidRPr="006C3890">
        <w:rPr>
          <w:vertAlign w:val="superscript"/>
        </w:rPr>
        <w:t>3</w:t>
      </w:r>
      <w:r w:rsidR="004E6A41" w:rsidRPr="006C3890">
        <w:t>/s.</w:t>
      </w:r>
    </w:p>
    <w:p w:rsidR="00890431" w:rsidRPr="006C3890" w:rsidRDefault="002336F4" w:rsidP="00064D47">
      <w:pPr>
        <w:pStyle w:val="Nagwek1"/>
        <w:numPr>
          <w:ilvl w:val="0"/>
          <w:numId w:val="5"/>
        </w:numPr>
        <w:rPr>
          <w:i/>
        </w:rPr>
      </w:pPr>
      <w:bookmarkStart w:id="4" w:name="_Toc499798499"/>
      <w:r w:rsidRPr="006C3890">
        <w:lastRenderedPageBreak/>
        <w:t>Opis przyjętych rozwiązań technicznych</w:t>
      </w:r>
      <w:bookmarkEnd w:id="4"/>
    </w:p>
    <w:p w:rsidR="008F3263" w:rsidRPr="006C3890" w:rsidRDefault="008F3263" w:rsidP="00064D47">
      <w:pPr>
        <w:pStyle w:val="Nagwek2"/>
        <w:numPr>
          <w:ilvl w:val="1"/>
          <w:numId w:val="5"/>
        </w:numPr>
        <w:rPr>
          <w:i/>
        </w:rPr>
      </w:pPr>
      <w:bookmarkStart w:id="5" w:name="_Toc499798500"/>
      <w:r w:rsidRPr="006C3890">
        <w:t>Kanalizacja deszczowa grawitacyjna</w:t>
      </w:r>
      <w:bookmarkEnd w:id="5"/>
    </w:p>
    <w:p w:rsidR="00894A39" w:rsidRPr="006C3890" w:rsidRDefault="00894A39" w:rsidP="0080243E">
      <w:pPr>
        <w:pStyle w:val="Akapitzlist"/>
        <w:ind w:left="0"/>
        <w:rPr>
          <w:rFonts w:cs="Times New Roman"/>
        </w:rPr>
      </w:pPr>
      <w:r w:rsidRPr="006C3890">
        <w:rPr>
          <w:rFonts w:cs="Times New Roman"/>
        </w:rPr>
        <w:t xml:space="preserve">Projektuje się kanalizację deszczową wraz z przykanalikami deszczowymi w ul. </w:t>
      </w:r>
      <w:proofErr w:type="spellStart"/>
      <w:r w:rsidR="0080243E" w:rsidRPr="006C3890">
        <w:rPr>
          <w:rFonts w:cs="Times New Roman"/>
        </w:rPr>
        <w:t>Piwonickiej</w:t>
      </w:r>
      <w:proofErr w:type="spellEnd"/>
      <w:r w:rsidRPr="006C3890">
        <w:rPr>
          <w:rFonts w:cs="Times New Roman"/>
        </w:rPr>
        <w:t xml:space="preserve">. Projektuje się kanały z rur </w:t>
      </w:r>
      <w:r w:rsidR="0080243E" w:rsidRPr="006C3890">
        <w:rPr>
          <w:rFonts w:cs="Times New Roman"/>
        </w:rPr>
        <w:t>polietylenowych</w:t>
      </w:r>
      <w:r w:rsidRPr="006C3890">
        <w:rPr>
          <w:rFonts w:cs="Times New Roman"/>
        </w:rPr>
        <w:t xml:space="preserve"> </w:t>
      </w:r>
      <w:r w:rsidR="0080243E" w:rsidRPr="006C3890">
        <w:rPr>
          <w:rFonts w:cs="Times New Roman"/>
        </w:rPr>
        <w:t>typu SN8</w:t>
      </w:r>
      <w:r w:rsidRPr="006C3890">
        <w:rPr>
          <w:rFonts w:cs="Times New Roman"/>
        </w:rPr>
        <w:t xml:space="preserve"> </w:t>
      </w:r>
      <w:r w:rsidR="0080243E" w:rsidRPr="006C3890">
        <w:rPr>
          <w:rFonts w:cs="Times New Roman"/>
        </w:rPr>
        <w:t xml:space="preserve">o średnicach </w:t>
      </w:r>
      <w:r w:rsidR="00FA5DBE" w:rsidRPr="006C3890">
        <w:rPr>
          <w:rFonts w:cs="Times New Roman"/>
        </w:rPr>
        <w:t xml:space="preserve">DN800 mm (Dz907x53,5mm), </w:t>
      </w:r>
      <w:r w:rsidR="0080243E" w:rsidRPr="006C3890">
        <w:rPr>
          <w:rFonts w:cs="Times New Roman"/>
        </w:rPr>
        <w:t>DN600</w:t>
      </w:r>
      <w:r w:rsidR="00FA5DBE" w:rsidRPr="006C3890">
        <w:rPr>
          <w:rFonts w:cs="Times New Roman"/>
        </w:rPr>
        <w:t> </w:t>
      </w:r>
      <w:r w:rsidR="0080243E" w:rsidRPr="006C3890">
        <w:rPr>
          <w:rFonts w:cs="Times New Roman"/>
        </w:rPr>
        <w:t xml:space="preserve">mm (Dz679x39,5mm), DN500 mm (Dz569x34,5mm), DN400 mm (Dz425x27,5mm) oraz DN300 mm (Dz341x20,5mm) </w:t>
      </w:r>
      <w:r w:rsidRPr="006C3890">
        <w:rPr>
          <w:rFonts w:cs="Times New Roman"/>
        </w:rPr>
        <w:t xml:space="preserve">wykonanych zgodnie z PN-EN </w:t>
      </w:r>
      <w:r w:rsidR="00C461DC" w:rsidRPr="006C3890">
        <w:rPr>
          <w:rFonts w:cs="Times New Roman"/>
        </w:rPr>
        <w:t>ISO 9969</w:t>
      </w:r>
      <w:r w:rsidRPr="006C3890">
        <w:rPr>
          <w:rFonts w:cs="Times New Roman"/>
        </w:rPr>
        <w:t xml:space="preserve"> łączonych na uszczelki </w:t>
      </w:r>
      <w:r w:rsidR="00C461DC" w:rsidRPr="006C3890">
        <w:rPr>
          <w:rFonts w:cs="Times New Roman"/>
        </w:rPr>
        <w:t xml:space="preserve">SBR </w:t>
      </w:r>
      <w:r w:rsidRPr="006C3890">
        <w:rPr>
          <w:rFonts w:cs="Times New Roman"/>
        </w:rPr>
        <w:t>o następujących średnicach oraz długościach:</w:t>
      </w:r>
    </w:p>
    <w:p w:rsidR="00894A39" w:rsidRPr="006C3890" w:rsidRDefault="00894A39" w:rsidP="000F79FF">
      <w:pPr>
        <w:pStyle w:val="Akapitzlist"/>
        <w:numPr>
          <w:ilvl w:val="0"/>
          <w:numId w:val="10"/>
        </w:numPr>
        <w:ind w:left="284" w:hanging="284"/>
        <w:rPr>
          <w:rFonts w:cs="Times New Roman"/>
        </w:rPr>
      </w:pPr>
      <w:r w:rsidRPr="006C3890">
        <w:rPr>
          <w:rFonts w:cs="Times New Roman"/>
        </w:rPr>
        <w:t>kan</w:t>
      </w:r>
      <w:r w:rsidR="00C461DC" w:rsidRPr="006C3890">
        <w:rPr>
          <w:rFonts w:cs="Times New Roman"/>
        </w:rPr>
        <w:t>ał deszczowy KD-1 o średnicy DN6</w:t>
      </w:r>
      <w:r w:rsidRPr="006C3890">
        <w:rPr>
          <w:rFonts w:cs="Times New Roman"/>
        </w:rPr>
        <w:t>00/</w:t>
      </w:r>
      <w:r w:rsidR="003E580D" w:rsidRPr="006C3890">
        <w:rPr>
          <w:rFonts w:cs="Times New Roman"/>
        </w:rPr>
        <w:t>5</w:t>
      </w:r>
      <w:r w:rsidR="00C461DC" w:rsidRPr="006C3890">
        <w:rPr>
          <w:rFonts w:cs="Times New Roman"/>
        </w:rPr>
        <w:t>00</w:t>
      </w:r>
      <w:r w:rsidR="003E580D" w:rsidRPr="006C3890">
        <w:rPr>
          <w:rFonts w:cs="Times New Roman"/>
        </w:rPr>
        <w:t>/</w:t>
      </w:r>
      <w:r w:rsidR="00C461DC" w:rsidRPr="006C3890">
        <w:rPr>
          <w:rFonts w:cs="Times New Roman"/>
        </w:rPr>
        <w:t>40</w:t>
      </w:r>
      <w:r w:rsidRPr="006C3890">
        <w:rPr>
          <w:rFonts w:cs="Times New Roman"/>
        </w:rPr>
        <w:t>0 mm P</w:t>
      </w:r>
      <w:r w:rsidR="00C461DC" w:rsidRPr="006C3890">
        <w:rPr>
          <w:rFonts w:cs="Times New Roman"/>
        </w:rPr>
        <w:t>E</w:t>
      </w:r>
      <w:r w:rsidR="00A91679" w:rsidRPr="006C3890">
        <w:rPr>
          <w:rFonts w:cs="Times New Roman"/>
        </w:rPr>
        <w:t xml:space="preserve"> i długości l=</w:t>
      </w:r>
      <w:r w:rsidR="00C461DC" w:rsidRPr="006C3890">
        <w:rPr>
          <w:rFonts w:cs="Times New Roman"/>
        </w:rPr>
        <w:t>473,5</w:t>
      </w:r>
      <w:r w:rsidR="00A91679" w:rsidRPr="006C3890">
        <w:rPr>
          <w:rFonts w:cs="Times New Roman"/>
        </w:rPr>
        <w:t xml:space="preserve"> </w:t>
      </w:r>
      <w:r w:rsidRPr="006C3890">
        <w:rPr>
          <w:rFonts w:cs="Times New Roman"/>
        </w:rPr>
        <w:t>m</w:t>
      </w:r>
      <w:r w:rsidR="00A672C8" w:rsidRPr="006C3890">
        <w:rPr>
          <w:rFonts w:cs="Times New Roman"/>
        </w:rPr>
        <w:t xml:space="preserve"> w tym:</w:t>
      </w:r>
    </w:p>
    <w:p w:rsidR="00A672C8" w:rsidRPr="006C3890" w:rsidRDefault="00C461DC" w:rsidP="00337C78">
      <w:pPr>
        <w:pStyle w:val="Akapitzlist"/>
        <w:ind w:left="426" w:firstLine="0"/>
        <w:rPr>
          <w:rFonts w:cs="Times New Roman"/>
          <w:lang w:val="en-US"/>
        </w:rPr>
      </w:pPr>
      <w:r w:rsidRPr="006C3890">
        <w:rPr>
          <w:rFonts w:cs="Times New Roman"/>
          <w:lang w:val="en-US"/>
        </w:rPr>
        <w:t xml:space="preserve">- DN400 mm PE  l = </w:t>
      </w:r>
      <w:r w:rsidR="0043149D" w:rsidRPr="006C3890">
        <w:rPr>
          <w:rFonts w:cs="Times New Roman"/>
          <w:lang w:val="en-US"/>
        </w:rPr>
        <w:t>121,5m</w:t>
      </w:r>
    </w:p>
    <w:p w:rsidR="00A672C8" w:rsidRPr="006C3890" w:rsidRDefault="00C461DC" w:rsidP="00337C78">
      <w:pPr>
        <w:pStyle w:val="Akapitzlist"/>
        <w:ind w:left="426" w:firstLine="0"/>
        <w:rPr>
          <w:rFonts w:cs="Times New Roman"/>
          <w:lang w:val="en-US"/>
        </w:rPr>
      </w:pPr>
      <w:r w:rsidRPr="006C3890">
        <w:rPr>
          <w:rFonts w:cs="Times New Roman"/>
          <w:lang w:val="en-US"/>
        </w:rPr>
        <w:t>- DN500 mm PE  l = 150,5</w:t>
      </w:r>
      <w:r w:rsidR="00A672C8" w:rsidRPr="006C3890">
        <w:rPr>
          <w:rFonts w:cs="Times New Roman"/>
          <w:lang w:val="en-US"/>
        </w:rPr>
        <w:t>m</w:t>
      </w:r>
    </w:p>
    <w:p w:rsidR="00A672C8" w:rsidRPr="006C3890" w:rsidRDefault="0043149D" w:rsidP="00337C78">
      <w:pPr>
        <w:pStyle w:val="Akapitzlist"/>
        <w:ind w:left="426" w:firstLine="0"/>
        <w:rPr>
          <w:rFonts w:cs="Times New Roman"/>
        </w:rPr>
      </w:pPr>
      <w:r w:rsidRPr="006C3890">
        <w:rPr>
          <w:rFonts w:cs="Times New Roman"/>
        </w:rPr>
        <w:t>- DN600 mm PE  l = 20</w:t>
      </w:r>
      <w:r w:rsidR="00C461DC" w:rsidRPr="006C3890">
        <w:rPr>
          <w:rFonts w:cs="Times New Roman"/>
        </w:rPr>
        <w:t>1,5</w:t>
      </w:r>
      <w:r w:rsidR="00A672C8" w:rsidRPr="006C3890">
        <w:rPr>
          <w:rFonts w:cs="Times New Roman"/>
        </w:rPr>
        <w:t>m</w:t>
      </w:r>
    </w:p>
    <w:p w:rsidR="00894A39" w:rsidRPr="006C3890" w:rsidRDefault="00894A39" w:rsidP="000F79FF">
      <w:pPr>
        <w:pStyle w:val="Akapitzlist"/>
        <w:numPr>
          <w:ilvl w:val="0"/>
          <w:numId w:val="10"/>
        </w:numPr>
        <w:ind w:left="284" w:hanging="284"/>
        <w:rPr>
          <w:rFonts w:cs="Times New Roman"/>
        </w:rPr>
      </w:pPr>
      <w:r w:rsidRPr="006C3890">
        <w:rPr>
          <w:rFonts w:cs="Times New Roman"/>
        </w:rPr>
        <w:t>kanał</w:t>
      </w:r>
      <w:r w:rsidR="00A91679" w:rsidRPr="006C3890">
        <w:rPr>
          <w:rFonts w:cs="Times New Roman"/>
        </w:rPr>
        <w:t xml:space="preserve"> deszczowy KD-2 o średnicy DN600/30</w:t>
      </w:r>
      <w:r w:rsidRPr="006C3890">
        <w:rPr>
          <w:rFonts w:cs="Times New Roman"/>
        </w:rPr>
        <w:t>0 mm P</w:t>
      </w:r>
      <w:r w:rsidR="00A91679" w:rsidRPr="006C3890">
        <w:rPr>
          <w:rFonts w:cs="Times New Roman"/>
        </w:rPr>
        <w:t xml:space="preserve">E i długości l=164,5 </w:t>
      </w:r>
      <w:r w:rsidRPr="006C3890">
        <w:rPr>
          <w:rFonts w:cs="Times New Roman"/>
        </w:rPr>
        <w:t>m w tym:</w:t>
      </w:r>
    </w:p>
    <w:p w:rsidR="00894A39" w:rsidRPr="006C3890" w:rsidRDefault="00A91679" w:rsidP="00337C78">
      <w:pPr>
        <w:pStyle w:val="Akapitzlist"/>
        <w:ind w:left="284" w:firstLine="142"/>
        <w:rPr>
          <w:rFonts w:cs="Times New Roman"/>
          <w:lang w:val="en-US"/>
        </w:rPr>
      </w:pPr>
      <w:r w:rsidRPr="006C3890">
        <w:rPr>
          <w:rFonts w:cs="Times New Roman"/>
          <w:lang w:val="en-US"/>
        </w:rPr>
        <w:t xml:space="preserve">- DN300 mm PE  l = </w:t>
      </w:r>
      <w:r w:rsidR="007B7B34" w:rsidRPr="006C3890">
        <w:rPr>
          <w:rFonts w:cs="Times New Roman"/>
          <w:lang w:val="en-US"/>
        </w:rPr>
        <w:t>66,5m</w:t>
      </w:r>
    </w:p>
    <w:p w:rsidR="00894A39" w:rsidRPr="006C3890" w:rsidRDefault="007B7B34" w:rsidP="00337C78">
      <w:pPr>
        <w:pStyle w:val="Akapitzlist"/>
        <w:ind w:left="284" w:firstLine="142"/>
        <w:rPr>
          <w:rFonts w:cs="Times New Roman"/>
          <w:lang w:val="en-US"/>
        </w:rPr>
      </w:pPr>
      <w:r w:rsidRPr="006C3890">
        <w:rPr>
          <w:rFonts w:cs="Times New Roman"/>
          <w:lang w:val="en-US"/>
        </w:rPr>
        <w:t>- DN800 mm PE  l = 97,5</w:t>
      </w:r>
      <w:r w:rsidR="00894A39" w:rsidRPr="006C3890">
        <w:rPr>
          <w:rFonts w:cs="Times New Roman"/>
          <w:lang w:val="en-US"/>
        </w:rPr>
        <w:t>m</w:t>
      </w:r>
    </w:p>
    <w:p w:rsidR="00A672C8" w:rsidRPr="006C3890" w:rsidRDefault="00A672C8" w:rsidP="000F79FF">
      <w:pPr>
        <w:pStyle w:val="Akapitzlist"/>
        <w:numPr>
          <w:ilvl w:val="0"/>
          <w:numId w:val="10"/>
        </w:numPr>
        <w:ind w:left="284" w:hanging="284"/>
        <w:rPr>
          <w:rFonts w:cs="Times New Roman"/>
        </w:rPr>
      </w:pPr>
      <w:r w:rsidRPr="006C3890">
        <w:rPr>
          <w:rFonts w:cs="Times New Roman"/>
        </w:rPr>
        <w:t>kanał deszczowy KD-3 o śr</w:t>
      </w:r>
      <w:r w:rsidR="00A91679" w:rsidRPr="006C3890">
        <w:rPr>
          <w:rFonts w:cs="Times New Roman"/>
        </w:rPr>
        <w:t>ednicy DN300 mm PE i długości l = 34,5</w:t>
      </w:r>
      <w:r w:rsidRPr="006C3890">
        <w:rPr>
          <w:rFonts w:cs="Times New Roman"/>
        </w:rPr>
        <w:t>m</w:t>
      </w:r>
    </w:p>
    <w:p w:rsidR="00613426" w:rsidRPr="006C3890" w:rsidRDefault="00613426" w:rsidP="000F79FF">
      <w:pPr>
        <w:pStyle w:val="Akapitzlist"/>
        <w:numPr>
          <w:ilvl w:val="0"/>
          <w:numId w:val="10"/>
        </w:numPr>
        <w:ind w:left="284" w:hanging="284"/>
        <w:rPr>
          <w:rFonts w:cs="Times New Roman"/>
        </w:rPr>
      </w:pPr>
      <w:r w:rsidRPr="006C3890">
        <w:rPr>
          <w:rFonts w:cs="Times New Roman"/>
        </w:rPr>
        <w:t>kanał deszczowy KD-4 o średnicy DN600 mm PE i długości l = 9,0m</w:t>
      </w:r>
    </w:p>
    <w:p w:rsidR="005D4838" w:rsidRPr="006C3890" w:rsidRDefault="005D4838" w:rsidP="005D4838">
      <w:pPr>
        <w:rPr>
          <w:rFonts w:cs="Times New Roman"/>
        </w:rPr>
      </w:pPr>
      <w:r w:rsidRPr="006C3890">
        <w:rPr>
          <w:rFonts w:cs="Times New Roman"/>
        </w:rPr>
        <w:t>Kanał deszczowy KD-4 ma za zadanie okresowo przejmować ścieki technologiczne czyste ze zbiorników wody czystej Przedsiębiorstwa Wodociągów i Kanalizacji w Kaliszu.</w:t>
      </w:r>
    </w:p>
    <w:p w:rsidR="00F119E4" w:rsidRPr="006C3890" w:rsidRDefault="00F119E4" w:rsidP="005D4838">
      <w:pPr>
        <w:rPr>
          <w:rFonts w:cs="Times New Roman"/>
        </w:rPr>
      </w:pPr>
      <w:r w:rsidRPr="006C3890">
        <w:rPr>
          <w:rFonts w:cs="Times New Roman"/>
        </w:rPr>
        <w:t xml:space="preserve">Projektuje się także dla kanalizacji </w:t>
      </w:r>
      <w:r w:rsidR="0049594F" w:rsidRPr="006C3890">
        <w:rPr>
          <w:rFonts w:cs="Times New Roman"/>
        </w:rPr>
        <w:t>deszczowej</w:t>
      </w:r>
      <w:r w:rsidRPr="006C3890">
        <w:rPr>
          <w:rFonts w:cs="Times New Roman"/>
        </w:rPr>
        <w:t xml:space="preserve"> tłocznej studnię betonową rozprężną SR o średnicy </w:t>
      </w:r>
      <w:r w:rsidRPr="006C3890">
        <w:rPr>
          <w:rFonts w:ascii="Cambria Math" w:eastAsia="Arial Unicode MS" w:hAnsi="Cambria Math" w:cs="Cambria Math"/>
        </w:rPr>
        <w:t>∅</w:t>
      </w:r>
      <w:r w:rsidR="00EC4B70" w:rsidRPr="006C3890">
        <w:rPr>
          <w:rFonts w:cs="Times New Roman"/>
        </w:rPr>
        <w:t>1000 mm i wysokości h = 1,45</w:t>
      </w:r>
      <w:r w:rsidRPr="006C3890">
        <w:rPr>
          <w:rFonts w:cs="Times New Roman"/>
        </w:rPr>
        <w:t>m wykonaną zgodnie z normą PN-EN 1917:2004/AC:2009 oraz rys.8 wraz z kanałem grawita</w:t>
      </w:r>
      <w:r w:rsidR="005D4838" w:rsidRPr="006C3890">
        <w:rPr>
          <w:rFonts w:cs="Times New Roman"/>
        </w:rPr>
        <w:t>cyjnym rozprężnym o średnic</w:t>
      </w:r>
      <w:r w:rsidR="0049594F" w:rsidRPr="006C3890">
        <w:rPr>
          <w:rFonts w:cs="Times New Roman"/>
        </w:rPr>
        <w:t>y DN300mm PE oraz długości l=</w:t>
      </w:r>
      <w:r w:rsidR="005D4838" w:rsidRPr="006C3890">
        <w:rPr>
          <w:rFonts w:cs="Times New Roman"/>
        </w:rPr>
        <w:t>3,5</w:t>
      </w:r>
      <w:r w:rsidRPr="006C3890">
        <w:rPr>
          <w:rFonts w:cs="Times New Roman"/>
        </w:rPr>
        <w:t>m</w:t>
      </w:r>
      <w:r w:rsidR="0005645D" w:rsidRPr="006C3890">
        <w:rPr>
          <w:rFonts w:cs="Times New Roman"/>
        </w:rPr>
        <w:t>.</w:t>
      </w:r>
      <w:r w:rsidR="005D4838" w:rsidRPr="006C3890">
        <w:rPr>
          <w:rFonts w:cs="Times New Roman"/>
        </w:rPr>
        <w:t xml:space="preserve"> Studnię </w:t>
      </w:r>
      <w:r w:rsidR="0049594F" w:rsidRPr="006C3890">
        <w:rPr>
          <w:rFonts w:cs="Times New Roman"/>
        </w:rPr>
        <w:t xml:space="preserve">rozprężną </w:t>
      </w:r>
      <w:r w:rsidR="005D4838" w:rsidRPr="006C3890">
        <w:rPr>
          <w:rFonts w:cs="Times New Roman"/>
        </w:rPr>
        <w:t>wyposażyć należy we właz żeliwno-betonowy C250.</w:t>
      </w:r>
    </w:p>
    <w:p w:rsidR="0005645D" w:rsidRPr="006C3890" w:rsidRDefault="0005645D" w:rsidP="003D2B58">
      <w:pPr>
        <w:rPr>
          <w:rFonts w:cs="Times New Roman"/>
        </w:rPr>
      </w:pPr>
      <w:r w:rsidRPr="006C3890">
        <w:rPr>
          <w:rFonts w:cs="Times New Roman"/>
        </w:rPr>
        <w:t>Całkowita długość projektowanej kanalizacji deszczowej wynos</w:t>
      </w:r>
      <w:r w:rsidR="007B7B34" w:rsidRPr="006C3890">
        <w:rPr>
          <w:rFonts w:cs="Times New Roman"/>
        </w:rPr>
        <w:t>i l=684,5</w:t>
      </w:r>
      <w:r w:rsidR="00A757BD" w:rsidRPr="006C3890">
        <w:rPr>
          <w:rFonts w:cs="Times New Roman"/>
        </w:rPr>
        <w:t>m w tym o średnicy i </w:t>
      </w:r>
      <w:r w:rsidRPr="006C3890">
        <w:rPr>
          <w:rFonts w:cs="Times New Roman"/>
        </w:rPr>
        <w:t>długości:</w:t>
      </w:r>
    </w:p>
    <w:p w:rsidR="0005645D" w:rsidRPr="006C3890" w:rsidRDefault="007B7B34" w:rsidP="00F119E4">
      <w:pPr>
        <w:ind w:firstLine="426"/>
        <w:rPr>
          <w:rFonts w:cs="Times New Roman"/>
          <w:lang w:val="en-US"/>
        </w:rPr>
      </w:pPr>
      <w:r w:rsidRPr="006C3890">
        <w:rPr>
          <w:rFonts w:cs="Times New Roman"/>
          <w:lang w:val="en-US"/>
        </w:rPr>
        <w:t>- DN300 mm PE</w:t>
      </w:r>
      <w:r w:rsidRPr="006C3890">
        <w:rPr>
          <w:rFonts w:cs="Times New Roman"/>
          <w:lang w:val="en-US"/>
        </w:rPr>
        <w:tab/>
        <w:t>l = 105,0</w:t>
      </w:r>
      <w:r w:rsidR="0005645D" w:rsidRPr="006C3890">
        <w:rPr>
          <w:rFonts w:cs="Times New Roman"/>
          <w:lang w:val="en-US"/>
        </w:rPr>
        <w:t>m</w:t>
      </w:r>
    </w:p>
    <w:p w:rsidR="0005645D" w:rsidRPr="006C3890" w:rsidRDefault="0043149D" w:rsidP="00F119E4">
      <w:pPr>
        <w:ind w:firstLine="426"/>
        <w:rPr>
          <w:rFonts w:cs="Times New Roman"/>
          <w:lang w:val="en-US"/>
        </w:rPr>
      </w:pPr>
      <w:r w:rsidRPr="006C3890">
        <w:rPr>
          <w:rFonts w:cs="Times New Roman"/>
          <w:lang w:val="en-US"/>
        </w:rPr>
        <w:t>- DN400 mm PE</w:t>
      </w:r>
      <w:r w:rsidRPr="006C3890">
        <w:rPr>
          <w:rFonts w:cs="Times New Roman"/>
          <w:lang w:val="en-US"/>
        </w:rPr>
        <w:tab/>
        <w:t>l = 12</w:t>
      </w:r>
      <w:r w:rsidR="000B2F9C" w:rsidRPr="006C3890">
        <w:rPr>
          <w:rFonts w:cs="Times New Roman"/>
          <w:lang w:val="en-US"/>
        </w:rPr>
        <w:t>1,5</w:t>
      </w:r>
      <w:r w:rsidR="0005645D" w:rsidRPr="006C3890">
        <w:rPr>
          <w:rFonts w:cs="Times New Roman"/>
          <w:lang w:val="en-US"/>
        </w:rPr>
        <w:t>m</w:t>
      </w:r>
    </w:p>
    <w:p w:rsidR="0005645D" w:rsidRPr="006C3890" w:rsidRDefault="000B2F9C" w:rsidP="00F119E4">
      <w:pPr>
        <w:ind w:firstLine="426"/>
        <w:rPr>
          <w:rFonts w:cs="Times New Roman"/>
          <w:lang w:val="en-US"/>
        </w:rPr>
      </w:pPr>
      <w:r w:rsidRPr="006C3890">
        <w:rPr>
          <w:rFonts w:cs="Times New Roman"/>
          <w:lang w:val="en-US"/>
        </w:rPr>
        <w:t>- DN500 mm PE</w:t>
      </w:r>
      <w:r w:rsidRPr="006C3890">
        <w:rPr>
          <w:rFonts w:cs="Times New Roman"/>
          <w:lang w:val="en-US"/>
        </w:rPr>
        <w:tab/>
        <w:t>l = 150,5</w:t>
      </w:r>
      <w:r w:rsidR="0005645D" w:rsidRPr="006C3890">
        <w:rPr>
          <w:rFonts w:cs="Times New Roman"/>
          <w:lang w:val="en-US"/>
        </w:rPr>
        <w:t>m</w:t>
      </w:r>
    </w:p>
    <w:p w:rsidR="00626610" w:rsidRPr="006C3890" w:rsidRDefault="000B2F9C" w:rsidP="00F119E4">
      <w:pPr>
        <w:ind w:firstLine="426"/>
        <w:rPr>
          <w:rFonts w:cs="Times New Roman"/>
          <w:lang w:val="en-US"/>
        </w:rPr>
      </w:pPr>
      <w:r w:rsidRPr="006C3890">
        <w:rPr>
          <w:rFonts w:cs="Times New Roman"/>
          <w:lang w:val="en-US"/>
        </w:rPr>
        <w:t>- DN600 mm PE</w:t>
      </w:r>
      <w:r w:rsidRPr="006C3890">
        <w:rPr>
          <w:rFonts w:cs="Times New Roman"/>
          <w:lang w:val="en-US"/>
        </w:rPr>
        <w:tab/>
        <w:t xml:space="preserve">l = </w:t>
      </w:r>
      <w:r w:rsidR="0043149D" w:rsidRPr="006C3890">
        <w:rPr>
          <w:rFonts w:cs="Times New Roman"/>
          <w:lang w:val="en-US"/>
        </w:rPr>
        <w:t>21</w:t>
      </w:r>
      <w:r w:rsidRPr="006C3890">
        <w:rPr>
          <w:rFonts w:cs="Times New Roman"/>
          <w:lang w:val="en-US"/>
        </w:rPr>
        <w:t>0,5</w:t>
      </w:r>
      <w:r w:rsidR="00626610" w:rsidRPr="006C3890">
        <w:rPr>
          <w:rFonts w:cs="Times New Roman"/>
          <w:lang w:val="en-US"/>
        </w:rPr>
        <w:t>m</w:t>
      </w:r>
    </w:p>
    <w:p w:rsidR="00A05D54" w:rsidRDefault="00A05D54" w:rsidP="002D71AA">
      <w:pPr>
        <w:rPr>
          <w:rFonts w:cs="Times New Roman"/>
        </w:rPr>
      </w:pPr>
      <w:r>
        <w:rPr>
          <w:rFonts w:cs="Times New Roman"/>
        </w:rPr>
        <w:t>Na kanale deszczowym KD-2 o średnicy DN300 mm pomiędzy przepompownia ścieków deszczowych a studnia rewizyjną D12 zamontować należy</w:t>
      </w:r>
      <w:r w:rsidR="00993C10">
        <w:rPr>
          <w:rFonts w:cs="Times New Roman"/>
        </w:rPr>
        <w:t xml:space="preserve"> żeliwną </w:t>
      </w:r>
      <w:r>
        <w:rPr>
          <w:rFonts w:cs="Times New Roman"/>
        </w:rPr>
        <w:t xml:space="preserve"> zasuwę nożową kołnierzową o średnicy Ø 300 mm do zabudowy podziemnej. Zasuwę nożową zaopatrzyć należy w obudowę stalą do zasuw oraz skrzynkę żeliwna. Zasuwę umieścić należy na bloczku betonowym o wymiarach 600x600x100 mm. Wokół skrzynki żeliwnej wykonać należy opaskę betonową o wymiarach 500x500x50 mm.</w:t>
      </w:r>
    </w:p>
    <w:p w:rsidR="004A5AA7" w:rsidRPr="006C3890" w:rsidRDefault="0005645D" w:rsidP="002D71AA">
      <w:pPr>
        <w:rPr>
          <w:rFonts w:cs="Times New Roman"/>
        </w:rPr>
      </w:pPr>
      <w:r w:rsidRPr="006C3890">
        <w:rPr>
          <w:rFonts w:cs="Times New Roman"/>
        </w:rPr>
        <w:t xml:space="preserve">Na trasie kanalizacji deszczowej projektuje się </w:t>
      </w:r>
      <w:r w:rsidR="0043149D" w:rsidRPr="006C3890">
        <w:rPr>
          <w:rFonts w:cs="Times New Roman"/>
        </w:rPr>
        <w:t xml:space="preserve">jedną studnie betonową rewizyjną Ø 2000 mm, </w:t>
      </w:r>
      <w:r w:rsidR="006C3890" w:rsidRPr="006C3890">
        <w:rPr>
          <w:rFonts w:cs="Times New Roman"/>
          <w:color w:val="FF0000"/>
        </w:rPr>
        <w:t>pięć</w:t>
      </w:r>
      <w:r w:rsidR="005A31E5" w:rsidRPr="006C3890">
        <w:rPr>
          <w:rFonts w:cs="Times New Roman"/>
          <w:color w:val="FF0000"/>
        </w:rPr>
        <w:t xml:space="preserve"> studni </w:t>
      </w:r>
      <w:r w:rsidR="006C3890" w:rsidRPr="006C3890">
        <w:rPr>
          <w:rFonts w:cs="Times New Roman"/>
          <w:color w:val="FF0000"/>
        </w:rPr>
        <w:t>betonowych</w:t>
      </w:r>
      <w:r w:rsidR="005A31E5" w:rsidRPr="006C3890">
        <w:rPr>
          <w:rFonts w:cs="Times New Roman"/>
          <w:color w:val="FF0000"/>
        </w:rPr>
        <w:t xml:space="preserve"> </w:t>
      </w:r>
      <w:r w:rsidR="006C3890" w:rsidRPr="006C3890">
        <w:rPr>
          <w:rFonts w:cs="Times New Roman"/>
          <w:color w:val="FF0000"/>
        </w:rPr>
        <w:t>rewizyjnych</w:t>
      </w:r>
      <w:r w:rsidR="005A31E5" w:rsidRPr="006C3890">
        <w:rPr>
          <w:rFonts w:cs="Times New Roman"/>
          <w:color w:val="FF0000"/>
        </w:rPr>
        <w:t xml:space="preserve"> Ø1500 mm (DN800 mm), </w:t>
      </w:r>
      <w:r w:rsidR="006C3890" w:rsidRPr="006C3890">
        <w:rPr>
          <w:rFonts w:cs="Times New Roman"/>
          <w:color w:val="FF0000"/>
        </w:rPr>
        <w:t>osiem</w:t>
      </w:r>
      <w:r w:rsidRPr="006C3890">
        <w:rPr>
          <w:rFonts w:cs="Times New Roman"/>
          <w:color w:val="FF0000"/>
        </w:rPr>
        <w:t xml:space="preserve"> studni betonowych rewizyjnych</w:t>
      </w:r>
      <w:r w:rsidRPr="006C3890">
        <w:rPr>
          <w:rFonts w:cs="Times New Roman"/>
        </w:rPr>
        <w:t xml:space="preserve"> </w:t>
      </w:r>
      <w:r w:rsidRPr="006C3890">
        <w:rPr>
          <w:rFonts w:ascii="Cambria Math" w:eastAsia="Arial Unicode MS" w:hAnsi="Cambria Math" w:cs="Cambria Math"/>
        </w:rPr>
        <w:t>∅</w:t>
      </w:r>
      <w:r w:rsidR="000817FA" w:rsidRPr="006C3890">
        <w:rPr>
          <w:rFonts w:cs="Times New Roman"/>
        </w:rPr>
        <w:t>12</w:t>
      </w:r>
      <w:r w:rsidRPr="006C3890">
        <w:rPr>
          <w:rFonts w:cs="Times New Roman"/>
        </w:rPr>
        <w:t>00</w:t>
      </w:r>
      <w:r w:rsidR="00D47F08" w:rsidRPr="006C3890">
        <w:rPr>
          <w:rFonts w:cs="Times New Roman"/>
        </w:rPr>
        <w:t> </w:t>
      </w:r>
      <w:r w:rsidRPr="006C3890">
        <w:rPr>
          <w:rFonts w:cs="Times New Roman"/>
        </w:rPr>
        <w:t xml:space="preserve">mm </w:t>
      </w:r>
      <w:r w:rsidR="00D47F08" w:rsidRPr="006C3890">
        <w:rPr>
          <w:rFonts w:cs="Times New Roman"/>
        </w:rPr>
        <w:t xml:space="preserve">(DN600 mm, DN500 mm) oraz </w:t>
      </w:r>
      <w:r w:rsidR="005A31E5" w:rsidRPr="006C3890">
        <w:rPr>
          <w:rFonts w:cs="Times New Roman"/>
        </w:rPr>
        <w:t>pięć studni rewizyjnych</w:t>
      </w:r>
      <w:r w:rsidR="00D47F08" w:rsidRPr="006C3890">
        <w:rPr>
          <w:rFonts w:cs="Times New Roman"/>
        </w:rPr>
        <w:t xml:space="preserve"> o średnicy </w:t>
      </w:r>
      <w:r w:rsidR="00D47F08" w:rsidRPr="006C3890">
        <w:rPr>
          <w:rFonts w:ascii="Cambria Math" w:eastAsia="Arial Unicode MS" w:hAnsi="Cambria Math" w:cs="Cambria Math"/>
        </w:rPr>
        <w:t>∅</w:t>
      </w:r>
      <w:r w:rsidR="00D47F08" w:rsidRPr="006C3890">
        <w:rPr>
          <w:rFonts w:cs="Times New Roman"/>
        </w:rPr>
        <w:t xml:space="preserve">1000 mm (DN400 mm, DN300 mm) </w:t>
      </w:r>
      <w:r w:rsidRPr="006C3890">
        <w:rPr>
          <w:rFonts w:cs="Times New Roman"/>
        </w:rPr>
        <w:t xml:space="preserve">wykonanych zgodnie z normą PN-EN 1917:2004/AC:2009. </w:t>
      </w:r>
      <w:r w:rsidR="00D47F08" w:rsidRPr="006C3890">
        <w:rPr>
          <w:rFonts w:cs="Times New Roman"/>
        </w:rPr>
        <w:t xml:space="preserve">Studnie zlokalizowane w jezdni należy wyposażyć we włazy żeliwno-betonowe D400 </w:t>
      </w:r>
      <w:r w:rsidR="00D47F08" w:rsidRPr="006C3890">
        <w:rPr>
          <w:rFonts w:cs="Times New Roman"/>
          <w:color w:val="FF0000"/>
        </w:rPr>
        <w:t>(</w:t>
      </w:r>
      <w:r w:rsidR="000E43BA" w:rsidRPr="006C3890">
        <w:rPr>
          <w:rFonts w:cs="Times New Roman"/>
          <w:color w:val="FF0000"/>
        </w:rPr>
        <w:t>8</w:t>
      </w:r>
      <w:r w:rsidR="00D47F08" w:rsidRPr="006C3890">
        <w:rPr>
          <w:rFonts w:cs="Times New Roman"/>
          <w:color w:val="FF0000"/>
        </w:rPr>
        <w:t xml:space="preserve"> sztuk), </w:t>
      </w:r>
      <w:r w:rsidR="00D47F08" w:rsidRPr="006C3890">
        <w:rPr>
          <w:rFonts w:cs="Times New Roman"/>
        </w:rPr>
        <w:t xml:space="preserve">a studnie zlokalizowane w pasie zieleni we włazy żeliwno-betonowe C250 </w:t>
      </w:r>
      <w:r w:rsidR="00D47F08" w:rsidRPr="006C3890">
        <w:rPr>
          <w:rFonts w:cs="Times New Roman"/>
          <w:color w:val="FF0000"/>
        </w:rPr>
        <w:t>(1</w:t>
      </w:r>
      <w:r w:rsidR="006C3890">
        <w:rPr>
          <w:rFonts w:cs="Times New Roman"/>
          <w:color w:val="FF0000"/>
        </w:rPr>
        <w:t>1</w:t>
      </w:r>
      <w:r w:rsidR="00D47F08" w:rsidRPr="006C3890">
        <w:rPr>
          <w:rFonts w:cs="Times New Roman"/>
          <w:color w:val="FF0000"/>
        </w:rPr>
        <w:t xml:space="preserve"> sztuk).</w:t>
      </w:r>
      <w:r w:rsidR="0043149D" w:rsidRPr="006C3890">
        <w:rPr>
          <w:rFonts w:cs="Times New Roman"/>
          <w:color w:val="FF0000"/>
        </w:rPr>
        <w:t xml:space="preserve"> </w:t>
      </w:r>
      <w:r w:rsidR="0043149D" w:rsidRPr="006C3890">
        <w:rPr>
          <w:rFonts w:cs="Times New Roman"/>
        </w:rPr>
        <w:t>Włazy żeliwne D400 muszą być wbudowane w płytę betonową zbrojoną podwójną siatką ze stali zbrojeniowej z betonu klasy C35/45 dostosowaną wytrzymałością do natężenia ruchu drogowego i klasy włazu.</w:t>
      </w:r>
      <w:r w:rsidR="00D47F08" w:rsidRPr="006C3890">
        <w:rPr>
          <w:rFonts w:cs="Times New Roman"/>
        </w:rPr>
        <w:t xml:space="preserve"> </w:t>
      </w:r>
      <w:r w:rsidR="00215D0C" w:rsidRPr="006C3890">
        <w:rPr>
          <w:rFonts w:cs="Times New Roman"/>
        </w:rPr>
        <w:t>Wysokości studni rewizyjnych przedstawiono na poszczególnych profilach podłużnych kanałów deszczowych, a technologię ich wykonania w załączonej</w:t>
      </w:r>
      <w:r w:rsidR="002D71AA" w:rsidRPr="006C3890">
        <w:rPr>
          <w:rFonts w:cs="Times New Roman"/>
        </w:rPr>
        <w:t xml:space="preserve"> do projektu tabeli. </w:t>
      </w:r>
      <w:r w:rsidR="00F929ED" w:rsidRPr="006C3890">
        <w:rPr>
          <w:rFonts w:cs="Times New Roman"/>
        </w:rPr>
        <w:t xml:space="preserve">W studni rewizyjnej D1 o średnicy Ø 2000 mm zamontować </w:t>
      </w:r>
      <w:r w:rsidR="00F929ED" w:rsidRPr="006C3890">
        <w:rPr>
          <w:rFonts w:cs="Times New Roman"/>
        </w:rPr>
        <w:lastRenderedPageBreak/>
        <w:t xml:space="preserve">należy pływakowy regulator przepływu typu RPWO350 o wysokości spienienia h=2,35 m zmniejszający dopływ ścieków deszczowych do istniejącego kanału deszczowego Ø 500 mm w ul. </w:t>
      </w:r>
      <w:proofErr w:type="spellStart"/>
      <w:r w:rsidR="00F929ED" w:rsidRPr="006C3890">
        <w:rPr>
          <w:rFonts w:cs="Times New Roman"/>
        </w:rPr>
        <w:t>Piwonickiej</w:t>
      </w:r>
      <w:proofErr w:type="spellEnd"/>
      <w:r w:rsidR="00F929ED" w:rsidRPr="006C3890">
        <w:rPr>
          <w:rFonts w:cs="Times New Roman"/>
        </w:rPr>
        <w:t xml:space="preserve"> do  150,0 dm</w:t>
      </w:r>
      <w:r w:rsidR="00F929ED" w:rsidRPr="006C3890">
        <w:rPr>
          <w:rFonts w:cs="Times New Roman"/>
          <w:vertAlign w:val="superscript"/>
        </w:rPr>
        <w:t>3</w:t>
      </w:r>
      <w:r w:rsidR="00F929ED" w:rsidRPr="006C3890">
        <w:rPr>
          <w:rFonts w:cs="Times New Roman"/>
        </w:rPr>
        <w:t xml:space="preserve">/s. </w:t>
      </w:r>
      <w:r w:rsidR="002D71AA" w:rsidRPr="006C3890">
        <w:rPr>
          <w:rFonts w:cs="Times New Roman"/>
        </w:rPr>
        <w:t>W studni rewizyjnej</w:t>
      </w:r>
      <w:r w:rsidR="00215D0C" w:rsidRPr="006C3890">
        <w:rPr>
          <w:rFonts w:cs="Times New Roman"/>
        </w:rPr>
        <w:t xml:space="preserve"> D</w:t>
      </w:r>
      <w:r w:rsidR="002D71AA" w:rsidRPr="006C3890">
        <w:rPr>
          <w:rFonts w:cs="Times New Roman"/>
        </w:rPr>
        <w:t>12</w:t>
      </w:r>
      <w:r w:rsidR="00215D0C" w:rsidRPr="006C3890">
        <w:rPr>
          <w:rFonts w:cs="Times New Roman"/>
        </w:rPr>
        <w:t xml:space="preserve"> o</w:t>
      </w:r>
      <w:r w:rsidR="00EE0E42" w:rsidRPr="006C3890">
        <w:rPr>
          <w:rFonts w:cs="Times New Roman"/>
        </w:rPr>
        <w:t> </w:t>
      </w:r>
      <w:r w:rsidR="00215D0C" w:rsidRPr="006C3890">
        <w:rPr>
          <w:rFonts w:cs="Times New Roman"/>
        </w:rPr>
        <w:t xml:space="preserve">średnicy </w:t>
      </w:r>
      <w:r w:rsidR="00215D0C" w:rsidRPr="006C3890">
        <w:rPr>
          <w:rFonts w:ascii="Cambria Math" w:eastAsia="Arial Unicode MS" w:hAnsi="Cambria Math" w:cs="Cambria Math"/>
        </w:rPr>
        <w:t>∅</w:t>
      </w:r>
      <w:r w:rsidR="00EC4B70" w:rsidRPr="006C3890">
        <w:rPr>
          <w:rFonts w:cs="Times New Roman"/>
        </w:rPr>
        <w:t>15</w:t>
      </w:r>
      <w:r w:rsidR="00215D0C" w:rsidRPr="006C3890">
        <w:rPr>
          <w:rFonts w:cs="Times New Roman"/>
        </w:rPr>
        <w:t xml:space="preserve">00 mm </w:t>
      </w:r>
      <w:r w:rsidR="00156F6E" w:rsidRPr="006C3890">
        <w:rPr>
          <w:rFonts w:cs="Times New Roman"/>
        </w:rPr>
        <w:t xml:space="preserve">zamontować należy </w:t>
      </w:r>
      <w:r w:rsidR="002D71AA" w:rsidRPr="006C3890">
        <w:rPr>
          <w:rFonts w:cs="Times New Roman"/>
        </w:rPr>
        <w:t>pionowy regulator</w:t>
      </w:r>
      <w:r w:rsidR="00215D0C" w:rsidRPr="006C3890">
        <w:rPr>
          <w:rFonts w:cs="Times New Roman"/>
        </w:rPr>
        <w:t xml:space="preserve"> przepływu typu </w:t>
      </w:r>
      <w:r w:rsidR="003D4F0D" w:rsidRPr="006C3890">
        <w:rPr>
          <w:rFonts w:cs="Times New Roman"/>
        </w:rPr>
        <w:t>RSTWO 115 o wysokości spiętrzenia h=2,30m</w:t>
      </w:r>
      <w:r w:rsidR="0049594F" w:rsidRPr="006C3890">
        <w:rPr>
          <w:rFonts w:cs="Times New Roman"/>
        </w:rPr>
        <w:t xml:space="preserve"> zmniejszający</w:t>
      </w:r>
      <w:r w:rsidR="00215D0C" w:rsidRPr="006C3890">
        <w:rPr>
          <w:rFonts w:cs="Times New Roman"/>
        </w:rPr>
        <w:t xml:space="preserve"> dopływ ścieków deszczowych do </w:t>
      </w:r>
      <w:r w:rsidR="002D71AA" w:rsidRPr="006C3890">
        <w:rPr>
          <w:rFonts w:cs="Times New Roman"/>
        </w:rPr>
        <w:t xml:space="preserve">projektowanej </w:t>
      </w:r>
      <w:r w:rsidR="00215D0C" w:rsidRPr="006C3890">
        <w:rPr>
          <w:rFonts w:cs="Times New Roman"/>
        </w:rPr>
        <w:t>przepompown</w:t>
      </w:r>
      <w:r w:rsidR="002D71AA" w:rsidRPr="006C3890">
        <w:rPr>
          <w:rFonts w:cs="Times New Roman"/>
        </w:rPr>
        <w:t>i ścieków deszczowych do Q = 10</w:t>
      </w:r>
      <w:r w:rsidR="00156F6E" w:rsidRPr="006C3890">
        <w:rPr>
          <w:rFonts w:cs="Times New Roman"/>
        </w:rPr>
        <w:t>,0</w:t>
      </w:r>
      <w:r w:rsidR="00215D0C" w:rsidRPr="006C3890">
        <w:rPr>
          <w:rFonts w:cs="Times New Roman"/>
        </w:rPr>
        <w:t xml:space="preserve"> dm</w:t>
      </w:r>
      <w:r w:rsidR="00215D0C" w:rsidRPr="006C3890">
        <w:rPr>
          <w:rFonts w:cs="Times New Roman"/>
          <w:vertAlign w:val="superscript"/>
        </w:rPr>
        <w:t>3</w:t>
      </w:r>
      <w:r w:rsidR="00215D0C" w:rsidRPr="006C3890">
        <w:rPr>
          <w:rFonts w:cs="Times New Roman"/>
        </w:rPr>
        <w:t xml:space="preserve">/s. </w:t>
      </w:r>
      <w:r w:rsidR="003D4F0D" w:rsidRPr="006C3890">
        <w:rPr>
          <w:rFonts w:cs="Times New Roman"/>
        </w:rPr>
        <w:t>Regulator montować należy na dnie studni rewizyjnej.</w:t>
      </w:r>
    </w:p>
    <w:p w:rsidR="002118DF" w:rsidRPr="006C3890" w:rsidRDefault="005D4FF1" w:rsidP="00981508">
      <w:pPr>
        <w:rPr>
          <w:rFonts w:cs="Times New Roman"/>
        </w:rPr>
      </w:pPr>
      <w:r w:rsidRPr="006C3890">
        <w:rPr>
          <w:rFonts w:cs="Times New Roman"/>
        </w:rPr>
        <w:t xml:space="preserve">Na trasie kanałów deszczowych </w:t>
      </w:r>
      <w:r w:rsidR="00981508" w:rsidRPr="006C3890">
        <w:rPr>
          <w:rFonts w:cs="Times New Roman"/>
        </w:rPr>
        <w:t>KD-1, KD-2 oraz KD-3 projektuje się 37</w:t>
      </w:r>
      <w:r w:rsidRPr="006C3890">
        <w:rPr>
          <w:rFonts w:cs="Times New Roman"/>
        </w:rPr>
        <w:t xml:space="preserve"> wpustów deszczowych. </w:t>
      </w:r>
      <w:r w:rsidR="001656A4" w:rsidRPr="006C3890">
        <w:rPr>
          <w:rFonts w:cs="Times New Roman"/>
        </w:rPr>
        <w:t>Przykanaliki deszczowe od wpustów deszczowyc</w:t>
      </w:r>
      <w:r w:rsidR="00981508" w:rsidRPr="006C3890">
        <w:rPr>
          <w:rFonts w:cs="Times New Roman"/>
        </w:rPr>
        <w:t>h wykonać należy z rur litych PVC-U</w:t>
      </w:r>
      <w:r w:rsidR="001656A4" w:rsidRPr="006C3890">
        <w:rPr>
          <w:rFonts w:cs="Times New Roman"/>
        </w:rPr>
        <w:t xml:space="preserve"> o średnicy Dz160</w:t>
      </w:r>
      <w:r w:rsidR="00981508" w:rsidRPr="006C3890">
        <w:rPr>
          <w:rFonts w:cs="Times New Roman"/>
        </w:rPr>
        <w:t>x4,7</w:t>
      </w:r>
      <w:r w:rsidR="001656A4" w:rsidRPr="006C3890">
        <w:rPr>
          <w:rFonts w:cs="Times New Roman"/>
        </w:rPr>
        <w:t xml:space="preserve"> mm </w:t>
      </w:r>
      <w:r w:rsidR="00981508" w:rsidRPr="006C3890">
        <w:rPr>
          <w:rFonts w:cs="Times New Roman"/>
        </w:rPr>
        <w:t>typu SN8</w:t>
      </w:r>
      <w:r w:rsidR="0049594F" w:rsidRPr="006C3890">
        <w:rPr>
          <w:rFonts w:cs="Times New Roman"/>
        </w:rPr>
        <w:t xml:space="preserve"> wykonanych zgodnie z normą PN-EN1401:1999</w:t>
      </w:r>
      <w:r w:rsidR="001656A4" w:rsidRPr="006C3890">
        <w:rPr>
          <w:rFonts w:cs="Times New Roman"/>
        </w:rPr>
        <w:t xml:space="preserve">. </w:t>
      </w:r>
    </w:p>
    <w:p w:rsidR="006A360C" w:rsidRPr="006C3890" w:rsidRDefault="006A360C" w:rsidP="00981508">
      <w:pPr>
        <w:rPr>
          <w:rFonts w:cs="Times New Roman"/>
        </w:rPr>
      </w:pPr>
      <w:r w:rsidRPr="006C3890">
        <w:rPr>
          <w:rFonts w:cs="Times New Roman"/>
        </w:rPr>
        <w:t xml:space="preserve">Na kanale deszczowym KD-1 projektuje się 25 wpustów deszczowych posiadających </w:t>
      </w:r>
      <w:proofErr w:type="spellStart"/>
      <w:r w:rsidRPr="006C3890">
        <w:rPr>
          <w:rFonts w:cs="Times New Roman"/>
        </w:rPr>
        <w:t>przykanaliki</w:t>
      </w:r>
      <w:proofErr w:type="spellEnd"/>
      <w:r w:rsidRPr="006C3890">
        <w:rPr>
          <w:rFonts w:cs="Times New Roman"/>
        </w:rPr>
        <w:t xml:space="preserve"> deszczowe o długościach i podłączonych do kanału deszczowego w następujący sposób:</w:t>
      </w:r>
    </w:p>
    <w:p w:rsidR="006A360C" w:rsidRPr="006C3890" w:rsidRDefault="006A360C" w:rsidP="00981508">
      <w:pPr>
        <w:rPr>
          <w:rFonts w:cs="Times New Roman"/>
        </w:rPr>
      </w:pPr>
      <w:r w:rsidRPr="006C3890">
        <w:rPr>
          <w:rFonts w:cs="Times New Roman"/>
        </w:rPr>
        <w:t xml:space="preserve">- </w:t>
      </w:r>
      <w:r w:rsidR="007B7B34" w:rsidRPr="006C3890">
        <w:rPr>
          <w:rFonts w:cs="Times New Roman"/>
        </w:rPr>
        <w:tab/>
      </w:r>
      <w:r w:rsidRPr="006C3890">
        <w:rPr>
          <w:rFonts w:cs="Times New Roman"/>
        </w:rPr>
        <w:t>wpust</w:t>
      </w:r>
      <w:r w:rsidR="0032723D" w:rsidRPr="006C3890">
        <w:rPr>
          <w:rFonts w:cs="Times New Roman"/>
        </w:rPr>
        <w:tab/>
      </w:r>
      <w:r w:rsidRPr="006C3890">
        <w:rPr>
          <w:rFonts w:cs="Times New Roman"/>
        </w:rPr>
        <w:t>W1</w:t>
      </w:r>
      <w:r w:rsidRPr="006C3890">
        <w:rPr>
          <w:rFonts w:cs="Times New Roman"/>
        </w:rPr>
        <w:tab/>
        <w:t>l=9,0m</w:t>
      </w:r>
      <w:r w:rsidRPr="006C3890">
        <w:rPr>
          <w:rFonts w:cs="Times New Roman"/>
        </w:rPr>
        <w:tab/>
        <w:t>studnia</w:t>
      </w:r>
      <w:r w:rsidR="0032723D" w:rsidRPr="006C3890">
        <w:rPr>
          <w:rFonts w:cs="Times New Roman"/>
        </w:rPr>
        <w:tab/>
      </w:r>
      <w:r w:rsidRPr="006C3890">
        <w:rPr>
          <w:rFonts w:cs="Times New Roman"/>
        </w:rPr>
        <w:t>rewizyjna</w:t>
      </w:r>
      <w:r w:rsidR="0032723D" w:rsidRPr="006C3890">
        <w:rPr>
          <w:rFonts w:cs="Times New Roman"/>
        </w:rPr>
        <w:tab/>
      </w:r>
      <w:r w:rsidRPr="006C3890">
        <w:rPr>
          <w:rFonts w:cs="Times New Roman"/>
        </w:rPr>
        <w:t>Di</w:t>
      </w:r>
    </w:p>
    <w:p w:rsidR="006A360C" w:rsidRPr="006C3890" w:rsidRDefault="006A360C" w:rsidP="00981508">
      <w:pPr>
        <w:rPr>
          <w:rFonts w:cs="Times New Roman"/>
        </w:rPr>
      </w:pPr>
      <w:r w:rsidRPr="006C3890">
        <w:rPr>
          <w:rFonts w:cs="Times New Roman"/>
        </w:rPr>
        <w:t>-</w:t>
      </w:r>
      <w:r w:rsidR="0032723D" w:rsidRPr="006C3890">
        <w:rPr>
          <w:rFonts w:cs="Times New Roman"/>
        </w:rPr>
        <w:tab/>
      </w:r>
      <w:r w:rsidRPr="006C3890">
        <w:rPr>
          <w:rFonts w:cs="Times New Roman"/>
        </w:rPr>
        <w:t>wpust</w:t>
      </w:r>
      <w:r w:rsidR="0032723D" w:rsidRPr="006C3890">
        <w:rPr>
          <w:rFonts w:cs="Times New Roman"/>
        </w:rPr>
        <w:tab/>
      </w:r>
      <w:r w:rsidRPr="006C3890">
        <w:rPr>
          <w:rFonts w:cs="Times New Roman"/>
        </w:rPr>
        <w:t>W2</w:t>
      </w:r>
      <w:r w:rsidRPr="006C3890">
        <w:rPr>
          <w:rFonts w:cs="Times New Roman"/>
        </w:rPr>
        <w:tab/>
        <w:t>l=5,5m</w:t>
      </w:r>
      <w:r w:rsidRPr="006C3890">
        <w:rPr>
          <w:rFonts w:cs="Times New Roman"/>
        </w:rPr>
        <w:tab/>
        <w:t>studnia</w:t>
      </w:r>
      <w:r w:rsidR="0032723D" w:rsidRPr="006C3890">
        <w:rPr>
          <w:rFonts w:cs="Times New Roman"/>
        </w:rPr>
        <w:tab/>
      </w:r>
      <w:r w:rsidRPr="006C3890">
        <w:rPr>
          <w:rFonts w:cs="Times New Roman"/>
        </w:rPr>
        <w:t>rewizyjna</w:t>
      </w:r>
      <w:r w:rsidR="0032723D" w:rsidRPr="006C3890">
        <w:rPr>
          <w:rFonts w:cs="Times New Roman"/>
        </w:rPr>
        <w:tab/>
      </w:r>
      <w:r w:rsidRPr="006C3890">
        <w:rPr>
          <w:rFonts w:cs="Times New Roman"/>
        </w:rPr>
        <w:t>Di</w:t>
      </w:r>
    </w:p>
    <w:p w:rsidR="00330897" w:rsidRPr="006C3890" w:rsidRDefault="00330897" w:rsidP="00981508">
      <w:pPr>
        <w:rPr>
          <w:rFonts w:cs="Times New Roman"/>
        </w:rPr>
      </w:pPr>
      <w:r w:rsidRPr="006C3890">
        <w:rPr>
          <w:rFonts w:cs="Times New Roman"/>
        </w:rPr>
        <w:t>-</w:t>
      </w:r>
      <w:r w:rsidR="0032723D" w:rsidRPr="006C3890">
        <w:rPr>
          <w:rFonts w:cs="Times New Roman"/>
        </w:rPr>
        <w:tab/>
      </w:r>
      <w:r w:rsidRPr="006C3890">
        <w:rPr>
          <w:rFonts w:cs="Times New Roman"/>
        </w:rPr>
        <w:t>wpust</w:t>
      </w:r>
      <w:r w:rsidR="0032723D" w:rsidRPr="006C3890">
        <w:rPr>
          <w:rFonts w:cs="Times New Roman"/>
        </w:rPr>
        <w:tab/>
      </w:r>
      <w:r w:rsidRPr="006C3890">
        <w:rPr>
          <w:rFonts w:cs="Times New Roman"/>
        </w:rPr>
        <w:t>W3</w:t>
      </w:r>
      <w:r w:rsidRPr="006C3890">
        <w:rPr>
          <w:rFonts w:cs="Times New Roman"/>
        </w:rPr>
        <w:tab/>
        <w:t>l=8,5m</w:t>
      </w:r>
      <w:r w:rsidRPr="006C3890">
        <w:rPr>
          <w:rFonts w:cs="Times New Roman"/>
        </w:rPr>
        <w:tab/>
        <w:t>studnia</w:t>
      </w:r>
      <w:r w:rsidR="0032723D" w:rsidRPr="006C3890">
        <w:rPr>
          <w:rFonts w:cs="Times New Roman"/>
        </w:rPr>
        <w:tab/>
      </w:r>
      <w:r w:rsidRPr="006C3890">
        <w:rPr>
          <w:rFonts w:cs="Times New Roman"/>
        </w:rPr>
        <w:t>rewizyjna</w:t>
      </w:r>
      <w:r w:rsidR="0032723D" w:rsidRPr="006C3890">
        <w:rPr>
          <w:rFonts w:cs="Times New Roman"/>
        </w:rPr>
        <w:tab/>
      </w:r>
      <w:r w:rsidRPr="006C3890">
        <w:rPr>
          <w:rFonts w:cs="Times New Roman"/>
        </w:rPr>
        <w:t>D2</w:t>
      </w:r>
    </w:p>
    <w:p w:rsidR="00202231" w:rsidRPr="006C3890" w:rsidRDefault="00202231" w:rsidP="00981508">
      <w:pPr>
        <w:rPr>
          <w:rFonts w:cs="Times New Roman"/>
        </w:rPr>
      </w:pPr>
      <w:r w:rsidRPr="006C3890">
        <w:rPr>
          <w:rFonts w:cs="Times New Roman"/>
        </w:rPr>
        <w:t>-</w:t>
      </w:r>
      <w:r w:rsidR="0032723D" w:rsidRPr="006C3890">
        <w:rPr>
          <w:rFonts w:cs="Times New Roman"/>
        </w:rPr>
        <w:tab/>
      </w:r>
      <w:r w:rsidRPr="006C3890">
        <w:rPr>
          <w:rFonts w:cs="Times New Roman"/>
        </w:rPr>
        <w:t>wpust</w:t>
      </w:r>
      <w:r w:rsidR="0032723D" w:rsidRPr="006C3890">
        <w:rPr>
          <w:rFonts w:cs="Times New Roman"/>
        </w:rPr>
        <w:tab/>
      </w:r>
      <w:r w:rsidRPr="006C3890">
        <w:rPr>
          <w:rFonts w:cs="Times New Roman"/>
        </w:rPr>
        <w:t>W4</w:t>
      </w:r>
      <w:r w:rsidRPr="006C3890">
        <w:rPr>
          <w:rFonts w:cs="Times New Roman"/>
        </w:rPr>
        <w:tab/>
        <w:t>l=3,5m</w:t>
      </w:r>
      <w:r w:rsidRPr="006C3890">
        <w:rPr>
          <w:rFonts w:cs="Times New Roman"/>
        </w:rPr>
        <w:tab/>
        <w:t>studnia</w:t>
      </w:r>
      <w:r w:rsidR="0032723D" w:rsidRPr="006C3890">
        <w:rPr>
          <w:rFonts w:cs="Times New Roman"/>
        </w:rPr>
        <w:tab/>
      </w:r>
      <w:r w:rsidRPr="006C3890">
        <w:rPr>
          <w:rFonts w:cs="Times New Roman"/>
        </w:rPr>
        <w:t>rewizyjna</w:t>
      </w:r>
      <w:r w:rsidR="0032723D" w:rsidRPr="006C3890">
        <w:rPr>
          <w:rFonts w:cs="Times New Roman"/>
        </w:rPr>
        <w:tab/>
      </w:r>
      <w:r w:rsidRPr="006C3890">
        <w:rPr>
          <w:rFonts w:cs="Times New Roman"/>
        </w:rPr>
        <w:t>D2</w:t>
      </w:r>
    </w:p>
    <w:p w:rsidR="00202231" w:rsidRPr="006C3890" w:rsidRDefault="00202231" w:rsidP="00981508">
      <w:pPr>
        <w:rPr>
          <w:rFonts w:cs="Times New Roman"/>
        </w:rPr>
      </w:pPr>
      <w:r w:rsidRPr="006C3890">
        <w:rPr>
          <w:rFonts w:cs="Times New Roman"/>
        </w:rPr>
        <w:t>-</w:t>
      </w:r>
      <w:r w:rsidR="0032723D" w:rsidRPr="006C3890">
        <w:rPr>
          <w:rFonts w:cs="Times New Roman"/>
        </w:rPr>
        <w:tab/>
      </w:r>
      <w:r w:rsidRPr="006C3890">
        <w:rPr>
          <w:rFonts w:cs="Times New Roman"/>
        </w:rPr>
        <w:t>wpust</w:t>
      </w:r>
      <w:r w:rsidR="0032723D" w:rsidRPr="006C3890">
        <w:rPr>
          <w:rFonts w:cs="Times New Roman"/>
        </w:rPr>
        <w:tab/>
      </w:r>
      <w:r w:rsidRPr="006C3890">
        <w:rPr>
          <w:rFonts w:cs="Times New Roman"/>
        </w:rPr>
        <w:t>W5</w:t>
      </w:r>
      <w:r w:rsidRPr="006C3890">
        <w:rPr>
          <w:rFonts w:cs="Times New Roman"/>
        </w:rPr>
        <w:tab/>
        <w:t>l=1,0m</w:t>
      </w:r>
      <w:r w:rsidRPr="006C3890">
        <w:rPr>
          <w:rFonts w:cs="Times New Roman"/>
        </w:rPr>
        <w:tab/>
        <w:t>studnia</w:t>
      </w:r>
      <w:r w:rsidR="0032723D" w:rsidRPr="006C3890">
        <w:rPr>
          <w:rFonts w:cs="Times New Roman"/>
        </w:rPr>
        <w:tab/>
      </w:r>
      <w:r w:rsidRPr="006C3890">
        <w:rPr>
          <w:rFonts w:cs="Times New Roman"/>
        </w:rPr>
        <w:t>rewizyjna</w:t>
      </w:r>
      <w:r w:rsidR="0032723D" w:rsidRPr="006C3890">
        <w:rPr>
          <w:rFonts w:cs="Times New Roman"/>
        </w:rPr>
        <w:tab/>
      </w:r>
      <w:r w:rsidRPr="006C3890">
        <w:rPr>
          <w:rFonts w:cs="Times New Roman"/>
        </w:rPr>
        <w:t>D4</w:t>
      </w:r>
    </w:p>
    <w:p w:rsidR="00202231" w:rsidRPr="006C3890" w:rsidRDefault="00202231" w:rsidP="00981508">
      <w:pPr>
        <w:rPr>
          <w:rFonts w:cs="Times New Roman"/>
        </w:rPr>
      </w:pPr>
      <w:r w:rsidRPr="006C3890">
        <w:rPr>
          <w:rFonts w:cs="Times New Roman"/>
        </w:rPr>
        <w:t>-</w:t>
      </w:r>
      <w:r w:rsidR="0032723D" w:rsidRPr="006C3890">
        <w:rPr>
          <w:rFonts w:cs="Times New Roman"/>
        </w:rPr>
        <w:tab/>
      </w:r>
      <w:r w:rsidRPr="006C3890">
        <w:rPr>
          <w:rFonts w:cs="Times New Roman"/>
        </w:rPr>
        <w:t>wpust</w:t>
      </w:r>
      <w:r w:rsidR="0032723D" w:rsidRPr="006C3890">
        <w:rPr>
          <w:rFonts w:cs="Times New Roman"/>
        </w:rPr>
        <w:tab/>
      </w:r>
      <w:r w:rsidRPr="006C3890">
        <w:rPr>
          <w:rFonts w:cs="Times New Roman"/>
        </w:rPr>
        <w:t>W6</w:t>
      </w:r>
      <w:r w:rsidRPr="006C3890">
        <w:rPr>
          <w:rFonts w:cs="Times New Roman"/>
        </w:rPr>
        <w:tab/>
        <w:t>l=8,0m</w:t>
      </w:r>
      <w:r w:rsidRPr="006C3890">
        <w:rPr>
          <w:rFonts w:cs="Times New Roman"/>
        </w:rPr>
        <w:tab/>
        <w:t>studnia</w:t>
      </w:r>
      <w:r w:rsidR="0032723D" w:rsidRPr="006C3890">
        <w:rPr>
          <w:rFonts w:cs="Times New Roman"/>
        </w:rPr>
        <w:tab/>
      </w:r>
      <w:r w:rsidRPr="006C3890">
        <w:rPr>
          <w:rFonts w:cs="Times New Roman"/>
        </w:rPr>
        <w:t>rewizyjna</w:t>
      </w:r>
      <w:r w:rsidR="0032723D" w:rsidRPr="006C3890">
        <w:rPr>
          <w:rFonts w:cs="Times New Roman"/>
        </w:rPr>
        <w:tab/>
      </w:r>
      <w:r w:rsidRPr="006C3890">
        <w:rPr>
          <w:rFonts w:cs="Times New Roman"/>
        </w:rPr>
        <w:t>D4</w:t>
      </w:r>
    </w:p>
    <w:p w:rsidR="00516CF5" w:rsidRPr="006C3890" w:rsidRDefault="00516CF5" w:rsidP="00981508">
      <w:pPr>
        <w:rPr>
          <w:rFonts w:cs="Times New Roman"/>
        </w:rPr>
      </w:pPr>
      <w:r w:rsidRPr="006C3890">
        <w:rPr>
          <w:rFonts w:cs="Times New Roman"/>
        </w:rPr>
        <w:t>-</w:t>
      </w:r>
      <w:r w:rsidR="0032723D" w:rsidRPr="006C3890">
        <w:rPr>
          <w:rFonts w:cs="Times New Roman"/>
        </w:rPr>
        <w:tab/>
      </w:r>
      <w:r w:rsidRPr="006C3890">
        <w:rPr>
          <w:rFonts w:cs="Times New Roman"/>
        </w:rPr>
        <w:t>wpust</w:t>
      </w:r>
      <w:r w:rsidR="0032723D" w:rsidRPr="006C3890">
        <w:rPr>
          <w:rFonts w:cs="Times New Roman"/>
        </w:rPr>
        <w:tab/>
      </w:r>
      <w:r w:rsidR="007B7B34" w:rsidRPr="006C3890">
        <w:rPr>
          <w:rFonts w:cs="Times New Roman"/>
        </w:rPr>
        <w:t>W7</w:t>
      </w:r>
      <w:r w:rsidR="007B7B34" w:rsidRPr="006C3890">
        <w:rPr>
          <w:rFonts w:cs="Times New Roman"/>
        </w:rPr>
        <w:tab/>
        <w:t>l=8</w:t>
      </w:r>
      <w:r w:rsidRPr="006C3890">
        <w:rPr>
          <w:rFonts w:cs="Times New Roman"/>
        </w:rPr>
        <w:t>,5m</w:t>
      </w:r>
      <w:r w:rsidRPr="006C3890">
        <w:rPr>
          <w:rFonts w:cs="Times New Roman"/>
        </w:rPr>
        <w:tab/>
        <w:t>studnia</w:t>
      </w:r>
      <w:r w:rsidR="0032723D" w:rsidRPr="006C3890">
        <w:rPr>
          <w:rFonts w:cs="Times New Roman"/>
        </w:rPr>
        <w:tab/>
      </w:r>
      <w:r w:rsidRPr="006C3890">
        <w:rPr>
          <w:rFonts w:cs="Times New Roman"/>
        </w:rPr>
        <w:t>rewizyjna</w:t>
      </w:r>
      <w:r w:rsidR="0032723D" w:rsidRPr="006C3890">
        <w:rPr>
          <w:rFonts w:cs="Times New Roman"/>
        </w:rPr>
        <w:tab/>
      </w:r>
      <w:r w:rsidRPr="006C3890">
        <w:rPr>
          <w:rFonts w:cs="Times New Roman"/>
        </w:rPr>
        <w:t>D5</w:t>
      </w:r>
    </w:p>
    <w:p w:rsidR="00516CF5" w:rsidRPr="006C3890" w:rsidRDefault="00516CF5" w:rsidP="00981508">
      <w:pPr>
        <w:rPr>
          <w:rFonts w:cs="Times New Roman"/>
        </w:rPr>
      </w:pPr>
      <w:r w:rsidRPr="006C3890">
        <w:rPr>
          <w:rFonts w:cs="Times New Roman"/>
        </w:rPr>
        <w:t>-</w:t>
      </w:r>
      <w:r w:rsidR="0032723D" w:rsidRPr="006C3890">
        <w:rPr>
          <w:rFonts w:cs="Times New Roman"/>
        </w:rPr>
        <w:tab/>
      </w:r>
      <w:r w:rsidRPr="006C3890">
        <w:rPr>
          <w:rFonts w:cs="Times New Roman"/>
        </w:rPr>
        <w:t>wpust</w:t>
      </w:r>
      <w:r w:rsidR="0032723D" w:rsidRPr="006C3890">
        <w:rPr>
          <w:rFonts w:cs="Times New Roman"/>
        </w:rPr>
        <w:tab/>
      </w:r>
      <w:r w:rsidRPr="006C3890">
        <w:rPr>
          <w:rFonts w:cs="Times New Roman"/>
        </w:rPr>
        <w:t>W8</w:t>
      </w:r>
      <w:r w:rsidR="007B7B34" w:rsidRPr="006C3890">
        <w:rPr>
          <w:rFonts w:cs="Times New Roman"/>
        </w:rPr>
        <w:tab/>
        <w:t>l=4</w:t>
      </w:r>
      <w:r w:rsidRPr="006C3890">
        <w:rPr>
          <w:rFonts w:cs="Times New Roman"/>
        </w:rPr>
        <w:t>,0m</w:t>
      </w:r>
      <w:r w:rsidRPr="006C3890">
        <w:rPr>
          <w:rFonts w:cs="Times New Roman"/>
        </w:rPr>
        <w:tab/>
        <w:t>studnia</w:t>
      </w:r>
      <w:r w:rsidR="0032723D" w:rsidRPr="006C3890">
        <w:rPr>
          <w:rFonts w:cs="Times New Roman"/>
        </w:rPr>
        <w:tab/>
      </w:r>
      <w:r w:rsidRPr="006C3890">
        <w:rPr>
          <w:rFonts w:cs="Times New Roman"/>
        </w:rPr>
        <w:t>rewizyjna</w:t>
      </w:r>
      <w:r w:rsidR="0032723D" w:rsidRPr="006C3890">
        <w:rPr>
          <w:rFonts w:cs="Times New Roman"/>
        </w:rPr>
        <w:tab/>
      </w:r>
      <w:r w:rsidRPr="006C3890">
        <w:rPr>
          <w:rFonts w:cs="Times New Roman"/>
        </w:rPr>
        <w:t>D5</w:t>
      </w:r>
    </w:p>
    <w:p w:rsidR="00516CF5" w:rsidRPr="006C3890" w:rsidRDefault="00516CF5" w:rsidP="00981508">
      <w:pPr>
        <w:rPr>
          <w:rFonts w:cs="Times New Roman"/>
        </w:rPr>
      </w:pPr>
      <w:r w:rsidRPr="006C3890">
        <w:rPr>
          <w:rFonts w:cs="Times New Roman"/>
        </w:rPr>
        <w:t>-</w:t>
      </w:r>
      <w:r w:rsidR="0032723D" w:rsidRPr="006C3890">
        <w:rPr>
          <w:rFonts w:cs="Times New Roman"/>
        </w:rPr>
        <w:tab/>
      </w:r>
      <w:r w:rsidRPr="006C3890">
        <w:rPr>
          <w:rFonts w:cs="Times New Roman"/>
        </w:rPr>
        <w:t>wpust</w:t>
      </w:r>
      <w:r w:rsidR="0032723D" w:rsidRPr="006C3890">
        <w:rPr>
          <w:rFonts w:cs="Times New Roman"/>
        </w:rPr>
        <w:tab/>
      </w:r>
      <w:r w:rsidR="007B7B34" w:rsidRPr="006C3890">
        <w:rPr>
          <w:rFonts w:cs="Times New Roman"/>
        </w:rPr>
        <w:t>W9</w:t>
      </w:r>
      <w:r w:rsidR="007B7B34" w:rsidRPr="006C3890">
        <w:rPr>
          <w:rFonts w:cs="Times New Roman"/>
        </w:rPr>
        <w:tab/>
        <w:t>l=1</w:t>
      </w:r>
      <w:r w:rsidRPr="006C3890">
        <w:rPr>
          <w:rFonts w:cs="Times New Roman"/>
        </w:rPr>
        <w:t>,0m</w:t>
      </w:r>
      <w:r w:rsidRPr="006C3890">
        <w:rPr>
          <w:rFonts w:cs="Times New Roman"/>
        </w:rPr>
        <w:tab/>
        <w:t>trójnik</w:t>
      </w:r>
      <w:r w:rsidR="0032723D" w:rsidRPr="006C3890">
        <w:rPr>
          <w:rFonts w:cs="Times New Roman"/>
        </w:rPr>
        <w:tab/>
      </w:r>
      <w:r w:rsidRPr="006C3890">
        <w:rPr>
          <w:rFonts w:cs="Times New Roman"/>
        </w:rPr>
        <w:t>podłączeniowy</w:t>
      </w:r>
      <w:r w:rsidR="0032723D" w:rsidRPr="006C3890">
        <w:rPr>
          <w:rFonts w:cs="Times New Roman"/>
        </w:rPr>
        <w:tab/>
      </w:r>
      <w:r w:rsidRPr="006C3890">
        <w:rPr>
          <w:rFonts w:cs="Times New Roman"/>
        </w:rPr>
        <w:t>T1</w:t>
      </w:r>
      <w:r w:rsidR="0032723D" w:rsidRPr="006C3890">
        <w:rPr>
          <w:rFonts w:cs="Times New Roman"/>
        </w:rPr>
        <w:tab/>
      </w:r>
      <w:r w:rsidRPr="006C3890">
        <w:rPr>
          <w:rFonts w:cs="Times New Roman"/>
        </w:rPr>
        <w:t>DN600/160mm</w:t>
      </w:r>
    </w:p>
    <w:p w:rsidR="00DC3F27" w:rsidRPr="006C3890" w:rsidRDefault="00DC3F27" w:rsidP="00981508">
      <w:pPr>
        <w:rPr>
          <w:rFonts w:cs="Times New Roman"/>
        </w:rPr>
      </w:pPr>
      <w:r w:rsidRPr="006C3890">
        <w:rPr>
          <w:rFonts w:cs="Times New Roman"/>
        </w:rPr>
        <w:t>-</w:t>
      </w:r>
      <w:r w:rsidR="0032723D" w:rsidRPr="006C3890">
        <w:rPr>
          <w:rFonts w:cs="Times New Roman"/>
        </w:rPr>
        <w:tab/>
      </w:r>
      <w:r w:rsidRPr="006C3890">
        <w:rPr>
          <w:rFonts w:cs="Times New Roman"/>
        </w:rPr>
        <w:t>wpust</w:t>
      </w:r>
      <w:r w:rsidR="0032723D" w:rsidRPr="006C3890">
        <w:rPr>
          <w:rFonts w:cs="Times New Roman"/>
        </w:rPr>
        <w:tab/>
      </w:r>
      <w:r w:rsidR="007B7B34" w:rsidRPr="006C3890">
        <w:rPr>
          <w:rFonts w:cs="Times New Roman"/>
        </w:rPr>
        <w:t>W10</w:t>
      </w:r>
      <w:r w:rsidR="007B7B34" w:rsidRPr="006C3890">
        <w:rPr>
          <w:rFonts w:cs="Times New Roman"/>
        </w:rPr>
        <w:tab/>
        <w:t>l=9</w:t>
      </w:r>
      <w:r w:rsidRPr="006C3890">
        <w:rPr>
          <w:rFonts w:cs="Times New Roman"/>
        </w:rPr>
        <w:t>,0m</w:t>
      </w:r>
      <w:r w:rsidRPr="006C3890">
        <w:rPr>
          <w:rFonts w:cs="Times New Roman"/>
        </w:rPr>
        <w:tab/>
        <w:t>trójnik</w:t>
      </w:r>
      <w:r w:rsidR="0032723D" w:rsidRPr="006C3890">
        <w:rPr>
          <w:rFonts w:cs="Times New Roman"/>
        </w:rPr>
        <w:tab/>
      </w:r>
      <w:r w:rsidRPr="006C3890">
        <w:rPr>
          <w:rFonts w:cs="Times New Roman"/>
        </w:rPr>
        <w:t>podłączeniowy</w:t>
      </w:r>
      <w:r w:rsidR="0032723D" w:rsidRPr="006C3890">
        <w:rPr>
          <w:rFonts w:cs="Times New Roman"/>
        </w:rPr>
        <w:tab/>
      </w:r>
      <w:r w:rsidRPr="006C3890">
        <w:rPr>
          <w:rFonts w:cs="Times New Roman"/>
        </w:rPr>
        <w:t>T2</w:t>
      </w:r>
      <w:r w:rsidR="0032723D" w:rsidRPr="006C3890">
        <w:rPr>
          <w:rFonts w:cs="Times New Roman"/>
        </w:rPr>
        <w:tab/>
      </w:r>
      <w:r w:rsidRPr="006C3890">
        <w:rPr>
          <w:rFonts w:cs="Times New Roman"/>
        </w:rPr>
        <w:t>DN600/160mm</w:t>
      </w:r>
    </w:p>
    <w:p w:rsidR="00DC3F27" w:rsidRPr="006C3890" w:rsidRDefault="00DC3F27" w:rsidP="00DC3F27">
      <w:pPr>
        <w:rPr>
          <w:rFonts w:cs="Times New Roman"/>
        </w:rPr>
      </w:pPr>
      <w:r w:rsidRPr="006C3890">
        <w:rPr>
          <w:rFonts w:cs="Times New Roman"/>
        </w:rPr>
        <w:t>-</w:t>
      </w:r>
      <w:r w:rsidR="0032723D" w:rsidRPr="006C3890">
        <w:rPr>
          <w:rFonts w:cs="Times New Roman"/>
        </w:rPr>
        <w:tab/>
      </w:r>
      <w:r w:rsidRPr="006C3890">
        <w:rPr>
          <w:rFonts w:cs="Times New Roman"/>
        </w:rPr>
        <w:t>wpust</w:t>
      </w:r>
      <w:r w:rsidR="0032723D" w:rsidRPr="006C3890">
        <w:rPr>
          <w:rFonts w:cs="Times New Roman"/>
        </w:rPr>
        <w:tab/>
      </w:r>
      <w:r w:rsidR="007B7B34" w:rsidRPr="006C3890">
        <w:rPr>
          <w:rFonts w:cs="Times New Roman"/>
        </w:rPr>
        <w:t>W11</w:t>
      </w:r>
      <w:r w:rsidR="007B7B34" w:rsidRPr="006C3890">
        <w:rPr>
          <w:rFonts w:cs="Times New Roman"/>
        </w:rPr>
        <w:tab/>
        <w:t>l=8,5</w:t>
      </w:r>
      <w:r w:rsidRPr="006C3890">
        <w:rPr>
          <w:rFonts w:cs="Times New Roman"/>
        </w:rPr>
        <w:t>m</w:t>
      </w:r>
      <w:r w:rsidRPr="006C3890">
        <w:rPr>
          <w:rFonts w:cs="Times New Roman"/>
        </w:rPr>
        <w:tab/>
        <w:t>studnia</w:t>
      </w:r>
      <w:r w:rsidR="0032723D" w:rsidRPr="006C3890">
        <w:rPr>
          <w:rFonts w:cs="Times New Roman"/>
        </w:rPr>
        <w:tab/>
      </w:r>
      <w:r w:rsidRPr="006C3890">
        <w:rPr>
          <w:rFonts w:cs="Times New Roman"/>
        </w:rPr>
        <w:t>rewizyjna</w:t>
      </w:r>
      <w:r w:rsidR="0032723D" w:rsidRPr="006C3890">
        <w:rPr>
          <w:rFonts w:cs="Times New Roman"/>
        </w:rPr>
        <w:tab/>
      </w:r>
      <w:r w:rsidRPr="006C3890">
        <w:rPr>
          <w:rFonts w:cs="Times New Roman"/>
        </w:rPr>
        <w:t>D6</w:t>
      </w:r>
    </w:p>
    <w:p w:rsidR="00DC3F27" w:rsidRPr="006C3890" w:rsidRDefault="00DC3F27" w:rsidP="00DC3F27">
      <w:pPr>
        <w:rPr>
          <w:rFonts w:cs="Times New Roman"/>
        </w:rPr>
      </w:pPr>
      <w:r w:rsidRPr="006C3890">
        <w:rPr>
          <w:rFonts w:cs="Times New Roman"/>
        </w:rPr>
        <w:t>-</w:t>
      </w:r>
      <w:r w:rsidR="0032723D" w:rsidRPr="006C3890">
        <w:rPr>
          <w:rFonts w:cs="Times New Roman"/>
        </w:rPr>
        <w:tab/>
      </w:r>
      <w:r w:rsidRPr="006C3890">
        <w:rPr>
          <w:rFonts w:cs="Times New Roman"/>
        </w:rPr>
        <w:t>wpust</w:t>
      </w:r>
      <w:r w:rsidR="0032723D" w:rsidRPr="006C3890">
        <w:rPr>
          <w:rFonts w:cs="Times New Roman"/>
        </w:rPr>
        <w:tab/>
      </w:r>
      <w:r w:rsidR="007B7B34" w:rsidRPr="006C3890">
        <w:rPr>
          <w:rFonts w:cs="Times New Roman"/>
        </w:rPr>
        <w:t>W12</w:t>
      </w:r>
      <w:r w:rsidR="007B7B34" w:rsidRPr="006C3890">
        <w:rPr>
          <w:rFonts w:cs="Times New Roman"/>
        </w:rPr>
        <w:tab/>
        <w:t>l=3,5</w:t>
      </w:r>
      <w:r w:rsidRPr="006C3890">
        <w:rPr>
          <w:rFonts w:cs="Times New Roman"/>
        </w:rPr>
        <w:t>m</w:t>
      </w:r>
      <w:r w:rsidRPr="006C3890">
        <w:rPr>
          <w:rFonts w:cs="Times New Roman"/>
        </w:rPr>
        <w:tab/>
        <w:t>studnia</w:t>
      </w:r>
      <w:r w:rsidR="0032723D" w:rsidRPr="006C3890">
        <w:rPr>
          <w:rFonts w:cs="Times New Roman"/>
        </w:rPr>
        <w:tab/>
      </w:r>
      <w:r w:rsidRPr="006C3890">
        <w:rPr>
          <w:rFonts w:cs="Times New Roman"/>
        </w:rPr>
        <w:t>rewizyjna</w:t>
      </w:r>
      <w:r w:rsidR="0032723D" w:rsidRPr="006C3890">
        <w:rPr>
          <w:rFonts w:cs="Times New Roman"/>
        </w:rPr>
        <w:tab/>
      </w:r>
      <w:r w:rsidRPr="006C3890">
        <w:rPr>
          <w:rFonts w:cs="Times New Roman"/>
        </w:rPr>
        <w:t>D6</w:t>
      </w:r>
    </w:p>
    <w:p w:rsidR="00DC3F27" w:rsidRPr="006C3890" w:rsidRDefault="00DC3F27" w:rsidP="00DC3F27">
      <w:pPr>
        <w:rPr>
          <w:rFonts w:cs="Times New Roman"/>
        </w:rPr>
      </w:pPr>
      <w:r w:rsidRPr="006C3890">
        <w:rPr>
          <w:rFonts w:cs="Times New Roman"/>
        </w:rPr>
        <w:t>-</w:t>
      </w:r>
      <w:r w:rsidR="0032723D" w:rsidRPr="006C3890">
        <w:rPr>
          <w:rFonts w:cs="Times New Roman"/>
        </w:rPr>
        <w:tab/>
      </w:r>
      <w:r w:rsidRPr="006C3890">
        <w:rPr>
          <w:rFonts w:cs="Times New Roman"/>
        </w:rPr>
        <w:t>wpust</w:t>
      </w:r>
      <w:r w:rsidR="0032723D" w:rsidRPr="006C3890">
        <w:rPr>
          <w:rFonts w:cs="Times New Roman"/>
        </w:rPr>
        <w:tab/>
      </w:r>
      <w:r w:rsidR="007B7B34" w:rsidRPr="006C3890">
        <w:rPr>
          <w:rFonts w:cs="Times New Roman"/>
        </w:rPr>
        <w:t>W13</w:t>
      </w:r>
      <w:r w:rsidR="007B7B34" w:rsidRPr="006C3890">
        <w:rPr>
          <w:rFonts w:cs="Times New Roman"/>
        </w:rPr>
        <w:tab/>
        <w:t>l=1,5</w:t>
      </w:r>
      <w:r w:rsidRPr="006C3890">
        <w:rPr>
          <w:rFonts w:cs="Times New Roman"/>
        </w:rPr>
        <w:t>m</w:t>
      </w:r>
      <w:r w:rsidRPr="006C3890">
        <w:rPr>
          <w:rFonts w:cs="Times New Roman"/>
        </w:rPr>
        <w:tab/>
        <w:t>trójnik</w:t>
      </w:r>
      <w:r w:rsidR="0032723D" w:rsidRPr="006C3890">
        <w:rPr>
          <w:rFonts w:cs="Times New Roman"/>
        </w:rPr>
        <w:tab/>
      </w:r>
      <w:r w:rsidRPr="006C3890">
        <w:rPr>
          <w:rFonts w:cs="Times New Roman"/>
        </w:rPr>
        <w:t>podłączeniowy</w:t>
      </w:r>
      <w:r w:rsidR="0032723D" w:rsidRPr="006C3890">
        <w:rPr>
          <w:rFonts w:cs="Times New Roman"/>
        </w:rPr>
        <w:tab/>
      </w:r>
      <w:r w:rsidRPr="006C3890">
        <w:rPr>
          <w:rFonts w:cs="Times New Roman"/>
        </w:rPr>
        <w:t>T3</w:t>
      </w:r>
      <w:r w:rsidR="0032723D" w:rsidRPr="006C3890">
        <w:rPr>
          <w:rFonts w:cs="Times New Roman"/>
        </w:rPr>
        <w:tab/>
      </w:r>
      <w:r w:rsidRPr="006C3890">
        <w:rPr>
          <w:rFonts w:cs="Times New Roman"/>
        </w:rPr>
        <w:t>DN500/160mm</w:t>
      </w:r>
    </w:p>
    <w:p w:rsidR="00DC3F27" w:rsidRPr="006C3890" w:rsidRDefault="00DC3F27" w:rsidP="00DC3F27">
      <w:pPr>
        <w:rPr>
          <w:rFonts w:cs="Times New Roman"/>
        </w:rPr>
      </w:pPr>
      <w:r w:rsidRPr="006C3890">
        <w:rPr>
          <w:rFonts w:cs="Times New Roman"/>
        </w:rPr>
        <w:t>-</w:t>
      </w:r>
      <w:r w:rsidR="0032723D" w:rsidRPr="006C3890">
        <w:rPr>
          <w:rFonts w:cs="Times New Roman"/>
        </w:rPr>
        <w:tab/>
      </w:r>
      <w:r w:rsidRPr="006C3890">
        <w:rPr>
          <w:rFonts w:cs="Times New Roman"/>
        </w:rPr>
        <w:t>wpust</w:t>
      </w:r>
      <w:r w:rsidR="0032723D" w:rsidRPr="006C3890">
        <w:rPr>
          <w:rFonts w:cs="Times New Roman"/>
        </w:rPr>
        <w:tab/>
      </w:r>
      <w:r w:rsidR="007B7B34" w:rsidRPr="006C3890">
        <w:rPr>
          <w:rFonts w:cs="Times New Roman"/>
        </w:rPr>
        <w:t>W14</w:t>
      </w:r>
      <w:r w:rsidR="007B7B34" w:rsidRPr="006C3890">
        <w:rPr>
          <w:rFonts w:cs="Times New Roman"/>
        </w:rPr>
        <w:tab/>
        <w:t>l=8,0</w:t>
      </w:r>
      <w:r w:rsidRPr="006C3890">
        <w:rPr>
          <w:rFonts w:cs="Times New Roman"/>
        </w:rPr>
        <w:t>m</w:t>
      </w:r>
      <w:r w:rsidRPr="006C3890">
        <w:rPr>
          <w:rFonts w:cs="Times New Roman"/>
        </w:rPr>
        <w:tab/>
        <w:t>trójnik</w:t>
      </w:r>
      <w:r w:rsidR="0032723D" w:rsidRPr="006C3890">
        <w:rPr>
          <w:rFonts w:cs="Times New Roman"/>
        </w:rPr>
        <w:tab/>
      </w:r>
      <w:r w:rsidRPr="006C3890">
        <w:rPr>
          <w:rFonts w:cs="Times New Roman"/>
        </w:rPr>
        <w:t>podłączeniowy</w:t>
      </w:r>
      <w:r w:rsidR="0032723D" w:rsidRPr="006C3890">
        <w:rPr>
          <w:rFonts w:cs="Times New Roman"/>
        </w:rPr>
        <w:tab/>
      </w:r>
      <w:r w:rsidRPr="006C3890">
        <w:rPr>
          <w:rFonts w:cs="Times New Roman"/>
        </w:rPr>
        <w:t>T4</w:t>
      </w:r>
      <w:r w:rsidR="0032723D" w:rsidRPr="006C3890">
        <w:rPr>
          <w:rFonts w:cs="Times New Roman"/>
        </w:rPr>
        <w:tab/>
      </w:r>
      <w:r w:rsidRPr="006C3890">
        <w:rPr>
          <w:rFonts w:cs="Times New Roman"/>
        </w:rPr>
        <w:t>DN500/160mm</w:t>
      </w:r>
    </w:p>
    <w:p w:rsidR="00DC3F27" w:rsidRPr="006C3890" w:rsidRDefault="00DC3F27" w:rsidP="00DC3F27">
      <w:pPr>
        <w:rPr>
          <w:rFonts w:cs="Times New Roman"/>
        </w:rPr>
      </w:pPr>
      <w:r w:rsidRPr="006C3890">
        <w:rPr>
          <w:rFonts w:cs="Times New Roman"/>
        </w:rPr>
        <w:t>-</w:t>
      </w:r>
      <w:r w:rsidR="0032723D" w:rsidRPr="006C3890">
        <w:rPr>
          <w:rFonts w:cs="Times New Roman"/>
        </w:rPr>
        <w:tab/>
      </w:r>
      <w:r w:rsidRPr="006C3890">
        <w:rPr>
          <w:rFonts w:cs="Times New Roman"/>
        </w:rPr>
        <w:t>wpust</w:t>
      </w:r>
      <w:r w:rsidR="0032723D" w:rsidRPr="006C3890">
        <w:rPr>
          <w:rFonts w:cs="Times New Roman"/>
        </w:rPr>
        <w:tab/>
      </w:r>
      <w:r w:rsidR="007B7B34" w:rsidRPr="006C3890">
        <w:rPr>
          <w:rFonts w:cs="Times New Roman"/>
        </w:rPr>
        <w:t>W15</w:t>
      </w:r>
      <w:r w:rsidR="007B7B34" w:rsidRPr="006C3890">
        <w:rPr>
          <w:rFonts w:cs="Times New Roman"/>
        </w:rPr>
        <w:tab/>
        <w:t>l=3,0</w:t>
      </w:r>
      <w:r w:rsidRPr="006C3890">
        <w:rPr>
          <w:rFonts w:cs="Times New Roman"/>
        </w:rPr>
        <w:t>m</w:t>
      </w:r>
      <w:r w:rsidRPr="006C3890">
        <w:rPr>
          <w:rFonts w:cs="Times New Roman"/>
        </w:rPr>
        <w:tab/>
        <w:t>studnia</w:t>
      </w:r>
      <w:r w:rsidR="0032723D" w:rsidRPr="006C3890">
        <w:rPr>
          <w:rFonts w:cs="Times New Roman"/>
        </w:rPr>
        <w:tab/>
      </w:r>
      <w:r w:rsidRPr="006C3890">
        <w:rPr>
          <w:rFonts w:cs="Times New Roman"/>
        </w:rPr>
        <w:t>rewizyjna</w:t>
      </w:r>
      <w:r w:rsidR="0032723D" w:rsidRPr="006C3890">
        <w:rPr>
          <w:rFonts w:cs="Times New Roman"/>
        </w:rPr>
        <w:tab/>
      </w:r>
      <w:r w:rsidRPr="006C3890">
        <w:rPr>
          <w:rFonts w:cs="Times New Roman"/>
        </w:rPr>
        <w:t>D7</w:t>
      </w:r>
    </w:p>
    <w:p w:rsidR="00DC3F27" w:rsidRPr="006C3890" w:rsidRDefault="00DC3F27" w:rsidP="00DC3F27">
      <w:pPr>
        <w:rPr>
          <w:rFonts w:cs="Times New Roman"/>
        </w:rPr>
      </w:pPr>
      <w:r w:rsidRPr="006C3890">
        <w:rPr>
          <w:rFonts w:cs="Times New Roman"/>
        </w:rPr>
        <w:t>-</w:t>
      </w:r>
      <w:r w:rsidR="0032723D" w:rsidRPr="006C3890">
        <w:rPr>
          <w:rFonts w:cs="Times New Roman"/>
        </w:rPr>
        <w:tab/>
      </w:r>
      <w:r w:rsidRPr="006C3890">
        <w:rPr>
          <w:rFonts w:cs="Times New Roman"/>
        </w:rPr>
        <w:t>wpust</w:t>
      </w:r>
      <w:r w:rsidR="0032723D" w:rsidRPr="006C3890">
        <w:rPr>
          <w:rFonts w:cs="Times New Roman"/>
        </w:rPr>
        <w:tab/>
      </w:r>
      <w:r w:rsidR="007B7B34" w:rsidRPr="006C3890">
        <w:rPr>
          <w:rFonts w:cs="Times New Roman"/>
        </w:rPr>
        <w:t>W16</w:t>
      </w:r>
      <w:r w:rsidR="007B7B34" w:rsidRPr="006C3890">
        <w:rPr>
          <w:rFonts w:cs="Times New Roman"/>
        </w:rPr>
        <w:tab/>
        <w:t>l=9,0</w:t>
      </w:r>
      <w:r w:rsidRPr="006C3890">
        <w:rPr>
          <w:rFonts w:cs="Times New Roman"/>
        </w:rPr>
        <w:t>m</w:t>
      </w:r>
      <w:r w:rsidRPr="006C3890">
        <w:rPr>
          <w:rFonts w:cs="Times New Roman"/>
        </w:rPr>
        <w:tab/>
        <w:t>studnia</w:t>
      </w:r>
      <w:r w:rsidR="0032723D" w:rsidRPr="006C3890">
        <w:rPr>
          <w:rFonts w:cs="Times New Roman"/>
        </w:rPr>
        <w:tab/>
      </w:r>
      <w:r w:rsidRPr="006C3890">
        <w:rPr>
          <w:rFonts w:cs="Times New Roman"/>
        </w:rPr>
        <w:t>rewizyjna</w:t>
      </w:r>
      <w:r w:rsidR="0032723D" w:rsidRPr="006C3890">
        <w:rPr>
          <w:rFonts w:cs="Times New Roman"/>
        </w:rPr>
        <w:tab/>
      </w:r>
      <w:r w:rsidRPr="006C3890">
        <w:rPr>
          <w:rFonts w:cs="Times New Roman"/>
        </w:rPr>
        <w:t>D7</w:t>
      </w:r>
    </w:p>
    <w:p w:rsidR="00DC3F27" w:rsidRPr="006C3890" w:rsidRDefault="00DC3F27" w:rsidP="00DC3F27">
      <w:pPr>
        <w:rPr>
          <w:rFonts w:cs="Times New Roman"/>
        </w:rPr>
      </w:pPr>
      <w:r w:rsidRPr="006C3890">
        <w:rPr>
          <w:rFonts w:cs="Times New Roman"/>
        </w:rPr>
        <w:t>-</w:t>
      </w:r>
      <w:r w:rsidR="0032723D" w:rsidRPr="006C3890">
        <w:rPr>
          <w:rFonts w:cs="Times New Roman"/>
        </w:rPr>
        <w:tab/>
      </w:r>
      <w:r w:rsidRPr="006C3890">
        <w:rPr>
          <w:rFonts w:cs="Times New Roman"/>
        </w:rPr>
        <w:t>wpust</w:t>
      </w:r>
      <w:r w:rsidR="0032723D" w:rsidRPr="006C3890">
        <w:rPr>
          <w:rFonts w:cs="Times New Roman"/>
        </w:rPr>
        <w:tab/>
      </w:r>
      <w:r w:rsidR="007B7B34" w:rsidRPr="006C3890">
        <w:rPr>
          <w:rFonts w:cs="Times New Roman"/>
        </w:rPr>
        <w:t>W17</w:t>
      </w:r>
      <w:r w:rsidR="007B7B34" w:rsidRPr="006C3890">
        <w:rPr>
          <w:rFonts w:cs="Times New Roman"/>
        </w:rPr>
        <w:tab/>
        <w:t>l=8,5</w:t>
      </w:r>
      <w:r w:rsidRPr="006C3890">
        <w:rPr>
          <w:rFonts w:cs="Times New Roman"/>
        </w:rPr>
        <w:t>m</w:t>
      </w:r>
      <w:r w:rsidRPr="006C3890">
        <w:rPr>
          <w:rFonts w:cs="Times New Roman"/>
        </w:rPr>
        <w:tab/>
        <w:t>studnia</w:t>
      </w:r>
      <w:r w:rsidR="0032723D" w:rsidRPr="006C3890">
        <w:rPr>
          <w:rFonts w:cs="Times New Roman"/>
        </w:rPr>
        <w:tab/>
      </w:r>
      <w:r w:rsidRPr="006C3890">
        <w:rPr>
          <w:rFonts w:cs="Times New Roman"/>
        </w:rPr>
        <w:t>rewizyjna</w:t>
      </w:r>
      <w:r w:rsidR="0032723D" w:rsidRPr="006C3890">
        <w:rPr>
          <w:rFonts w:cs="Times New Roman"/>
        </w:rPr>
        <w:tab/>
      </w:r>
      <w:r w:rsidRPr="006C3890">
        <w:rPr>
          <w:rFonts w:cs="Times New Roman"/>
        </w:rPr>
        <w:t>D8</w:t>
      </w:r>
    </w:p>
    <w:p w:rsidR="00DC3F27" w:rsidRPr="006C3890" w:rsidRDefault="00DC3F27" w:rsidP="00DC3F27">
      <w:pPr>
        <w:rPr>
          <w:rFonts w:cs="Times New Roman"/>
        </w:rPr>
      </w:pPr>
      <w:r w:rsidRPr="006C3890">
        <w:rPr>
          <w:rFonts w:cs="Times New Roman"/>
        </w:rPr>
        <w:t>-</w:t>
      </w:r>
      <w:r w:rsidR="0032723D" w:rsidRPr="006C3890">
        <w:rPr>
          <w:rFonts w:cs="Times New Roman"/>
        </w:rPr>
        <w:tab/>
      </w:r>
      <w:r w:rsidRPr="006C3890">
        <w:rPr>
          <w:rFonts w:cs="Times New Roman"/>
        </w:rPr>
        <w:t>wpust</w:t>
      </w:r>
      <w:r w:rsidR="0032723D" w:rsidRPr="006C3890">
        <w:rPr>
          <w:rFonts w:cs="Times New Roman"/>
        </w:rPr>
        <w:tab/>
      </w:r>
      <w:r w:rsidR="007B7B34" w:rsidRPr="006C3890">
        <w:rPr>
          <w:rFonts w:cs="Times New Roman"/>
        </w:rPr>
        <w:t>W18</w:t>
      </w:r>
      <w:r w:rsidR="007B7B34" w:rsidRPr="006C3890">
        <w:rPr>
          <w:rFonts w:cs="Times New Roman"/>
        </w:rPr>
        <w:tab/>
        <w:t>l=3,5</w:t>
      </w:r>
      <w:r w:rsidRPr="006C3890">
        <w:rPr>
          <w:rFonts w:cs="Times New Roman"/>
        </w:rPr>
        <w:t>m</w:t>
      </w:r>
      <w:r w:rsidRPr="006C3890">
        <w:rPr>
          <w:rFonts w:cs="Times New Roman"/>
        </w:rPr>
        <w:tab/>
        <w:t>studnia</w:t>
      </w:r>
      <w:r w:rsidR="0032723D" w:rsidRPr="006C3890">
        <w:rPr>
          <w:rFonts w:cs="Times New Roman"/>
        </w:rPr>
        <w:tab/>
      </w:r>
      <w:r w:rsidRPr="006C3890">
        <w:rPr>
          <w:rFonts w:cs="Times New Roman"/>
        </w:rPr>
        <w:t>rewizyjna</w:t>
      </w:r>
      <w:r w:rsidR="0032723D" w:rsidRPr="006C3890">
        <w:rPr>
          <w:rFonts w:cs="Times New Roman"/>
        </w:rPr>
        <w:tab/>
      </w:r>
      <w:r w:rsidRPr="006C3890">
        <w:rPr>
          <w:rFonts w:cs="Times New Roman"/>
        </w:rPr>
        <w:t>D8</w:t>
      </w:r>
    </w:p>
    <w:p w:rsidR="00DC3F27" w:rsidRPr="006C3890" w:rsidRDefault="00DC3F27" w:rsidP="00DC3F27">
      <w:pPr>
        <w:rPr>
          <w:rFonts w:cs="Times New Roman"/>
        </w:rPr>
      </w:pPr>
      <w:r w:rsidRPr="006C3890">
        <w:rPr>
          <w:rFonts w:cs="Times New Roman"/>
        </w:rPr>
        <w:t>-</w:t>
      </w:r>
      <w:r w:rsidR="0032723D" w:rsidRPr="006C3890">
        <w:rPr>
          <w:rFonts w:cs="Times New Roman"/>
        </w:rPr>
        <w:tab/>
      </w:r>
      <w:r w:rsidRPr="006C3890">
        <w:rPr>
          <w:rFonts w:cs="Times New Roman"/>
        </w:rPr>
        <w:t>wpust</w:t>
      </w:r>
      <w:r w:rsidR="0032723D" w:rsidRPr="006C3890">
        <w:rPr>
          <w:rFonts w:cs="Times New Roman"/>
        </w:rPr>
        <w:tab/>
      </w:r>
      <w:r w:rsidR="007B7B34" w:rsidRPr="006C3890">
        <w:rPr>
          <w:rFonts w:cs="Times New Roman"/>
        </w:rPr>
        <w:t>W19</w:t>
      </w:r>
      <w:r w:rsidR="007B7B34" w:rsidRPr="006C3890">
        <w:rPr>
          <w:rFonts w:cs="Times New Roman"/>
        </w:rPr>
        <w:tab/>
        <w:t>l=8,0</w:t>
      </w:r>
      <w:r w:rsidRPr="006C3890">
        <w:rPr>
          <w:rFonts w:cs="Times New Roman"/>
        </w:rPr>
        <w:t>m</w:t>
      </w:r>
      <w:r w:rsidRPr="006C3890">
        <w:rPr>
          <w:rFonts w:cs="Times New Roman"/>
        </w:rPr>
        <w:tab/>
        <w:t>trójnik</w:t>
      </w:r>
      <w:r w:rsidR="0032723D" w:rsidRPr="006C3890">
        <w:rPr>
          <w:rFonts w:cs="Times New Roman"/>
        </w:rPr>
        <w:tab/>
      </w:r>
      <w:r w:rsidRPr="006C3890">
        <w:rPr>
          <w:rFonts w:cs="Times New Roman"/>
        </w:rPr>
        <w:t>podłączeniowy</w:t>
      </w:r>
      <w:r w:rsidR="0032723D" w:rsidRPr="006C3890">
        <w:rPr>
          <w:rFonts w:cs="Times New Roman"/>
        </w:rPr>
        <w:tab/>
      </w:r>
      <w:r w:rsidRPr="006C3890">
        <w:rPr>
          <w:rFonts w:cs="Times New Roman"/>
        </w:rPr>
        <w:t>T6</w:t>
      </w:r>
      <w:r w:rsidR="0032723D" w:rsidRPr="006C3890">
        <w:rPr>
          <w:rFonts w:cs="Times New Roman"/>
        </w:rPr>
        <w:tab/>
      </w:r>
      <w:r w:rsidRPr="006C3890">
        <w:rPr>
          <w:rFonts w:cs="Times New Roman"/>
        </w:rPr>
        <w:t>DN500/160mm</w:t>
      </w:r>
    </w:p>
    <w:p w:rsidR="00DC3F27" w:rsidRPr="006C3890" w:rsidRDefault="00DC3F27" w:rsidP="00DC3F27">
      <w:pPr>
        <w:rPr>
          <w:rFonts w:cs="Times New Roman"/>
        </w:rPr>
      </w:pPr>
      <w:r w:rsidRPr="006C3890">
        <w:rPr>
          <w:rFonts w:cs="Times New Roman"/>
        </w:rPr>
        <w:t>-</w:t>
      </w:r>
      <w:r w:rsidR="0032723D" w:rsidRPr="006C3890">
        <w:rPr>
          <w:rFonts w:cs="Times New Roman"/>
        </w:rPr>
        <w:tab/>
      </w:r>
      <w:r w:rsidRPr="006C3890">
        <w:rPr>
          <w:rFonts w:cs="Times New Roman"/>
        </w:rPr>
        <w:t>wpust</w:t>
      </w:r>
      <w:r w:rsidR="0032723D" w:rsidRPr="006C3890">
        <w:rPr>
          <w:rFonts w:cs="Times New Roman"/>
        </w:rPr>
        <w:tab/>
      </w:r>
      <w:r w:rsidR="007B7B34" w:rsidRPr="006C3890">
        <w:rPr>
          <w:rFonts w:cs="Times New Roman"/>
        </w:rPr>
        <w:t>W20</w:t>
      </w:r>
      <w:r w:rsidR="007B7B34" w:rsidRPr="006C3890">
        <w:rPr>
          <w:rFonts w:cs="Times New Roman"/>
        </w:rPr>
        <w:tab/>
        <w:t>l=8,0</w:t>
      </w:r>
      <w:r w:rsidRPr="006C3890">
        <w:rPr>
          <w:rFonts w:cs="Times New Roman"/>
        </w:rPr>
        <w:t>m</w:t>
      </w:r>
      <w:r w:rsidRPr="006C3890">
        <w:rPr>
          <w:rFonts w:cs="Times New Roman"/>
        </w:rPr>
        <w:tab/>
        <w:t>studnia</w:t>
      </w:r>
      <w:r w:rsidR="0032723D" w:rsidRPr="006C3890">
        <w:rPr>
          <w:rFonts w:cs="Times New Roman"/>
        </w:rPr>
        <w:tab/>
      </w:r>
      <w:r w:rsidRPr="006C3890">
        <w:rPr>
          <w:rFonts w:cs="Times New Roman"/>
        </w:rPr>
        <w:t>rewizyjna</w:t>
      </w:r>
      <w:r w:rsidR="0032723D" w:rsidRPr="006C3890">
        <w:rPr>
          <w:rFonts w:cs="Times New Roman"/>
        </w:rPr>
        <w:tab/>
      </w:r>
      <w:r w:rsidRPr="006C3890">
        <w:rPr>
          <w:rFonts w:cs="Times New Roman"/>
        </w:rPr>
        <w:t>D9</w:t>
      </w:r>
    </w:p>
    <w:p w:rsidR="00DC3F27" w:rsidRPr="006C3890" w:rsidRDefault="00DC3F27" w:rsidP="00DC3F27">
      <w:pPr>
        <w:rPr>
          <w:rFonts w:cs="Times New Roman"/>
        </w:rPr>
      </w:pPr>
      <w:r w:rsidRPr="006C3890">
        <w:rPr>
          <w:rFonts w:cs="Times New Roman"/>
        </w:rPr>
        <w:t>-</w:t>
      </w:r>
      <w:r w:rsidR="0032723D" w:rsidRPr="006C3890">
        <w:rPr>
          <w:rFonts w:cs="Times New Roman"/>
        </w:rPr>
        <w:tab/>
      </w:r>
      <w:r w:rsidRPr="006C3890">
        <w:rPr>
          <w:rFonts w:cs="Times New Roman"/>
        </w:rPr>
        <w:t>wpust</w:t>
      </w:r>
      <w:r w:rsidR="0032723D" w:rsidRPr="006C3890">
        <w:rPr>
          <w:rFonts w:cs="Times New Roman"/>
        </w:rPr>
        <w:tab/>
      </w:r>
      <w:r w:rsidR="007B7B34" w:rsidRPr="006C3890">
        <w:rPr>
          <w:rFonts w:cs="Times New Roman"/>
        </w:rPr>
        <w:t>W21</w:t>
      </w:r>
      <w:r w:rsidR="007B7B34" w:rsidRPr="006C3890">
        <w:rPr>
          <w:rFonts w:cs="Times New Roman"/>
        </w:rPr>
        <w:tab/>
        <w:t>l=8,0</w:t>
      </w:r>
      <w:r w:rsidRPr="006C3890">
        <w:rPr>
          <w:rFonts w:cs="Times New Roman"/>
        </w:rPr>
        <w:t>m</w:t>
      </w:r>
      <w:r w:rsidRPr="006C3890">
        <w:rPr>
          <w:rFonts w:cs="Times New Roman"/>
        </w:rPr>
        <w:tab/>
        <w:t>trójnik</w:t>
      </w:r>
      <w:r w:rsidR="0032723D" w:rsidRPr="006C3890">
        <w:rPr>
          <w:rFonts w:cs="Times New Roman"/>
        </w:rPr>
        <w:tab/>
      </w:r>
      <w:r w:rsidRPr="006C3890">
        <w:rPr>
          <w:rFonts w:cs="Times New Roman"/>
        </w:rPr>
        <w:t>podłączeniowy</w:t>
      </w:r>
      <w:r w:rsidR="0032723D" w:rsidRPr="006C3890">
        <w:rPr>
          <w:rFonts w:cs="Times New Roman"/>
        </w:rPr>
        <w:tab/>
      </w:r>
      <w:r w:rsidRPr="006C3890">
        <w:rPr>
          <w:rFonts w:cs="Times New Roman"/>
        </w:rPr>
        <w:t>T7</w:t>
      </w:r>
      <w:r w:rsidR="0032723D" w:rsidRPr="006C3890">
        <w:rPr>
          <w:rFonts w:cs="Times New Roman"/>
        </w:rPr>
        <w:tab/>
      </w:r>
      <w:r w:rsidRPr="006C3890">
        <w:rPr>
          <w:rFonts w:cs="Times New Roman"/>
        </w:rPr>
        <w:t>DN400/160mm</w:t>
      </w:r>
    </w:p>
    <w:p w:rsidR="00DC3F27" w:rsidRPr="006C3890" w:rsidRDefault="00DC3F27" w:rsidP="00DC3F27">
      <w:pPr>
        <w:rPr>
          <w:rFonts w:cs="Times New Roman"/>
        </w:rPr>
      </w:pPr>
      <w:r w:rsidRPr="006C3890">
        <w:rPr>
          <w:rFonts w:cs="Times New Roman"/>
        </w:rPr>
        <w:t>-</w:t>
      </w:r>
      <w:r w:rsidR="0032723D" w:rsidRPr="006C3890">
        <w:rPr>
          <w:rFonts w:cs="Times New Roman"/>
        </w:rPr>
        <w:tab/>
      </w:r>
      <w:r w:rsidRPr="006C3890">
        <w:rPr>
          <w:rFonts w:cs="Times New Roman"/>
        </w:rPr>
        <w:t>wpust</w:t>
      </w:r>
      <w:r w:rsidR="0032723D" w:rsidRPr="006C3890">
        <w:rPr>
          <w:rFonts w:cs="Times New Roman"/>
        </w:rPr>
        <w:tab/>
      </w:r>
      <w:r w:rsidR="007B7B34" w:rsidRPr="006C3890">
        <w:rPr>
          <w:rFonts w:cs="Times New Roman"/>
        </w:rPr>
        <w:t>W22</w:t>
      </w:r>
      <w:r w:rsidR="007B7B34" w:rsidRPr="006C3890">
        <w:rPr>
          <w:rFonts w:cs="Times New Roman"/>
        </w:rPr>
        <w:tab/>
        <w:t>l=8,5</w:t>
      </w:r>
      <w:r w:rsidRPr="006C3890">
        <w:rPr>
          <w:rFonts w:cs="Times New Roman"/>
        </w:rPr>
        <w:t>m</w:t>
      </w:r>
      <w:r w:rsidRPr="006C3890">
        <w:rPr>
          <w:rFonts w:cs="Times New Roman"/>
        </w:rPr>
        <w:tab/>
        <w:t>studnia</w:t>
      </w:r>
      <w:r w:rsidR="0032723D" w:rsidRPr="006C3890">
        <w:rPr>
          <w:rFonts w:cs="Times New Roman"/>
        </w:rPr>
        <w:tab/>
      </w:r>
      <w:r w:rsidRPr="006C3890">
        <w:rPr>
          <w:rFonts w:cs="Times New Roman"/>
        </w:rPr>
        <w:t>rewizyjna</w:t>
      </w:r>
      <w:r w:rsidR="0032723D" w:rsidRPr="006C3890">
        <w:rPr>
          <w:rFonts w:cs="Times New Roman"/>
        </w:rPr>
        <w:tab/>
      </w:r>
      <w:r w:rsidRPr="006C3890">
        <w:rPr>
          <w:rFonts w:cs="Times New Roman"/>
        </w:rPr>
        <w:t>D10</w:t>
      </w:r>
    </w:p>
    <w:p w:rsidR="00DC3F27" w:rsidRPr="006C3890" w:rsidRDefault="00DC3F27" w:rsidP="00DC3F27">
      <w:pPr>
        <w:rPr>
          <w:rFonts w:cs="Times New Roman"/>
        </w:rPr>
      </w:pPr>
      <w:r w:rsidRPr="006C3890">
        <w:rPr>
          <w:rFonts w:cs="Times New Roman"/>
        </w:rPr>
        <w:t>-</w:t>
      </w:r>
      <w:r w:rsidR="0032723D" w:rsidRPr="006C3890">
        <w:rPr>
          <w:rFonts w:cs="Times New Roman"/>
        </w:rPr>
        <w:tab/>
      </w:r>
      <w:r w:rsidRPr="006C3890">
        <w:rPr>
          <w:rFonts w:cs="Times New Roman"/>
        </w:rPr>
        <w:t>wpust</w:t>
      </w:r>
      <w:r w:rsidR="0032723D" w:rsidRPr="006C3890">
        <w:rPr>
          <w:rFonts w:cs="Times New Roman"/>
        </w:rPr>
        <w:tab/>
      </w:r>
      <w:r w:rsidR="007B7B34" w:rsidRPr="006C3890">
        <w:rPr>
          <w:rFonts w:cs="Times New Roman"/>
        </w:rPr>
        <w:t>W23</w:t>
      </w:r>
      <w:r w:rsidR="007B7B34" w:rsidRPr="006C3890">
        <w:rPr>
          <w:rFonts w:cs="Times New Roman"/>
        </w:rPr>
        <w:tab/>
        <w:t>l=3,5</w:t>
      </w:r>
      <w:r w:rsidRPr="006C3890">
        <w:rPr>
          <w:rFonts w:cs="Times New Roman"/>
        </w:rPr>
        <w:t>m</w:t>
      </w:r>
      <w:r w:rsidRPr="006C3890">
        <w:rPr>
          <w:rFonts w:cs="Times New Roman"/>
        </w:rPr>
        <w:tab/>
        <w:t>studnia</w:t>
      </w:r>
      <w:r w:rsidR="0032723D" w:rsidRPr="006C3890">
        <w:rPr>
          <w:rFonts w:cs="Times New Roman"/>
        </w:rPr>
        <w:tab/>
      </w:r>
      <w:r w:rsidRPr="006C3890">
        <w:rPr>
          <w:rFonts w:cs="Times New Roman"/>
        </w:rPr>
        <w:t>rewizyjna</w:t>
      </w:r>
      <w:r w:rsidR="0032723D" w:rsidRPr="006C3890">
        <w:rPr>
          <w:rFonts w:cs="Times New Roman"/>
        </w:rPr>
        <w:tab/>
      </w:r>
      <w:r w:rsidRPr="006C3890">
        <w:rPr>
          <w:rFonts w:cs="Times New Roman"/>
        </w:rPr>
        <w:t>D10</w:t>
      </w:r>
    </w:p>
    <w:p w:rsidR="00DC3F27" w:rsidRPr="006C3890" w:rsidRDefault="00DC3F27" w:rsidP="00DC3F27">
      <w:pPr>
        <w:rPr>
          <w:rFonts w:cs="Times New Roman"/>
        </w:rPr>
      </w:pPr>
      <w:r w:rsidRPr="006C3890">
        <w:rPr>
          <w:rFonts w:cs="Times New Roman"/>
        </w:rPr>
        <w:t>-</w:t>
      </w:r>
      <w:r w:rsidR="0032723D" w:rsidRPr="006C3890">
        <w:rPr>
          <w:rFonts w:cs="Times New Roman"/>
        </w:rPr>
        <w:tab/>
      </w:r>
      <w:r w:rsidRPr="006C3890">
        <w:rPr>
          <w:rFonts w:cs="Times New Roman"/>
        </w:rPr>
        <w:t>wpust</w:t>
      </w:r>
      <w:r w:rsidR="0032723D" w:rsidRPr="006C3890">
        <w:rPr>
          <w:rFonts w:cs="Times New Roman"/>
        </w:rPr>
        <w:tab/>
      </w:r>
      <w:r w:rsidR="007B7B34" w:rsidRPr="006C3890">
        <w:rPr>
          <w:rFonts w:cs="Times New Roman"/>
        </w:rPr>
        <w:t>W24</w:t>
      </w:r>
      <w:r w:rsidR="007B7B34" w:rsidRPr="006C3890">
        <w:rPr>
          <w:rFonts w:cs="Times New Roman"/>
        </w:rPr>
        <w:tab/>
        <w:t>l=9,0</w:t>
      </w:r>
      <w:r w:rsidRPr="006C3890">
        <w:rPr>
          <w:rFonts w:cs="Times New Roman"/>
        </w:rPr>
        <w:t>m</w:t>
      </w:r>
      <w:r w:rsidRPr="006C3890">
        <w:rPr>
          <w:rFonts w:cs="Times New Roman"/>
        </w:rPr>
        <w:tab/>
        <w:t>studnia</w:t>
      </w:r>
      <w:r w:rsidR="0032723D" w:rsidRPr="006C3890">
        <w:rPr>
          <w:rFonts w:cs="Times New Roman"/>
        </w:rPr>
        <w:tab/>
      </w:r>
      <w:r w:rsidRPr="006C3890">
        <w:rPr>
          <w:rFonts w:cs="Times New Roman"/>
        </w:rPr>
        <w:t>rewizyjna</w:t>
      </w:r>
      <w:r w:rsidR="0032723D" w:rsidRPr="006C3890">
        <w:rPr>
          <w:rFonts w:cs="Times New Roman"/>
        </w:rPr>
        <w:tab/>
      </w:r>
      <w:r w:rsidRPr="006C3890">
        <w:rPr>
          <w:rFonts w:cs="Times New Roman"/>
        </w:rPr>
        <w:t>D11</w:t>
      </w:r>
    </w:p>
    <w:p w:rsidR="00DC3F27" w:rsidRPr="006C3890" w:rsidRDefault="00DC3F27" w:rsidP="00DC3F27">
      <w:pPr>
        <w:rPr>
          <w:rFonts w:cs="Times New Roman"/>
        </w:rPr>
      </w:pPr>
      <w:r w:rsidRPr="006C3890">
        <w:rPr>
          <w:rFonts w:cs="Times New Roman"/>
        </w:rPr>
        <w:t>-</w:t>
      </w:r>
      <w:r w:rsidR="0032723D" w:rsidRPr="006C3890">
        <w:rPr>
          <w:rFonts w:cs="Times New Roman"/>
        </w:rPr>
        <w:tab/>
      </w:r>
      <w:r w:rsidRPr="006C3890">
        <w:rPr>
          <w:rFonts w:cs="Times New Roman"/>
        </w:rPr>
        <w:t>wpust</w:t>
      </w:r>
      <w:r w:rsidR="0032723D" w:rsidRPr="006C3890">
        <w:rPr>
          <w:rFonts w:cs="Times New Roman"/>
        </w:rPr>
        <w:tab/>
      </w:r>
      <w:r w:rsidR="007B7B34" w:rsidRPr="006C3890">
        <w:rPr>
          <w:rFonts w:cs="Times New Roman"/>
        </w:rPr>
        <w:t>W25</w:t>
      </w:r>
      <w:r w:rsidR="007B7B34" w:rsidRPr="006C3890">
        <w:rPr>
          <w:rFonts w:cs="Times New Roman"/>
        </w:rPr>
        <w:tab/>
        <w:t>l=4,0</w:t>
      </w:r>
      <w:r w:rsidRPr="006C3890">
        <w:rPr>
          <w:rFonts w:cs="Times New Roman"/>
        </w:rPr>
        <w:t>m</w:t>
      </w:r>
      <w:r w:rsidRPr="006C3890">
        <w:rPr>
          <w:rFonts w:cs="Times New Roman"/>
        </w:rPr>
        <w:tab/>
        <w:t>studnia</w:t>
      </w:r>
      <w:r w:rsidR="0032723D" w:rsidRPr="006C3890">
        <w:rPr>
          <w:rFonts w:cs="Times New Roman"/>
        </w:rPr>
        <w:tab/>
      </w:r>
      <w:r w:rsidRPr="006C3890">
        <w:rPr>
          <w:rFonts w:cs="Times New Roman"/>
        </w:rPr>
        <w:t>rewizyjna</w:t>
      </w:r>
      <w:r w:rsidR="0032723D" w:rsidRPr="006C3890">
        <w:rPr>
          <w:rFonts w:cs="Times New Roman"/>
        </w:rPr>
        <w:tab/>
      </w:r>
      <w:r w:rsidRPr="006C3890">
        <w:rPr>
          <w:rFonts w:cs="Times New Roman"/>
        </w:rPr>
        <w:t>D11</w:t>
      </w:r>
    </w:p>
    <w:p w:rsidR="00DC3F27" w:rsidRPr="006C3890" w:rsidRDefault="00436C0B" w:rsidP="00981508">
      <w:pPr>
        <w:rPr>
          <w:rFonts w:cs="Times New Roman"/>
        </w:rPr>
      </w:pPr>
      <w:r w:rsidRPr="006C3890">
        <w:rPr>
          <w:rFonts w:cs="Times New Roman"/>
        </w:rPr>
        <w:t>Całkowita długość projektowanych przykanalików deszczowych Dz160 mm PVC-U na kana</w:t>
      </w:r>
      <w:r w:rsidR="009560D6" w:rsidRPr="006C3890">
        <w:rPr>
          <w:rFonts w:cs="Times New Roman"/>
        </w:rPr>
        <w:t>le deszczowym KD-1 wynosi l=152,0</w:t>
      </w:r>
      <w:r w:rsidRPr="006C3890">
        <w:rPr>
          <w:rFonts w:cs="Times New Roman"/>
        </w:rPr>
        <w:t>m.</w:t>
      </w:r>
    </w:p>
    <w:p w:rsidR="003237EE" w:rsidRPr="006C3890" w:rsidRDefault="003237EE" w:rsidP="00981508">
      <w:pPr>
        <w:rPr>
          <w:rFonts w:cs="Times New Roman"/>
        </w:rPr>
      </w:pPr>
      <w:r w:rsidRPr="006C3890">
        <w:rPr>
          <w:rFonts w:cs="Times New Roman"/>
        </w:rPr>
        <w:t>Osiemnaście przykanalików deszczowych zostanie podłączonych do projektowanych studni rewizyjnych, a sześć poprzez trójniki podłączeniowe siodłowe T z przegubem kulowym o następujących średnicach:</w:t>
      </w:r>
    </w:p>
    <w:p w:rsidR="003237EE" w:rsidRPr="006C3890" w:rsidRDefault="003237EE" w:rsidP="00981508">
      <w:pPr>
        <w:rPr>
          <w:rFonts w:cs="Times New Roman"/>
        </w:rPr>
      </w:pPr>
      <w:r w:rsidRPr="006C3890">
        <w:rPr>
          <w:rFonts w:cs="Times New Roman"/>
        </w:rPr>
        <w:t>- DN600/160 mm</w:t>
      </w:r>
      <w:r w:rsidRPr="006C3890">
        <w:rPr>
          <w:rFonts w:cs="Times New Roman"/>
        </w:rPr>
        <w:tab/>
        <w:t>szt.2</w:t>
      </w:r>
    </w:p>
    <w:p w:rsidR="003237EE" w:rsidRPr="006C3890" w:rsidRDefault="003237EE" w:rsidP="00981508">
      <w:pPr>
        <w:rPr>
          <w:rFonts w:cs="Times New Roman"/>
        </w:rPr>
      </w:pPr>
      <w:r w:rsidRPr="006C3890">
        <w:rPr>
          <w:rFonts w:cs="Times New Roman"/>
        </w:rPr>
        <w:t>- DN500/160 mm</w:t>
      </w:r>
      <w:r w:rsidRPr="006C3890">
        <w:rPr>
          <w:rFonts w:cs="Times New Roman"/>
        </w:rPr>
        <w:tab/>
        <w:t>szt.3</w:t>
      </w:r>
    </w:p>
    <w:p w:rsidR="003237EE" w:rsidRPr="006C3890" w:rsidRDefault="003237EE" w:rsidP="00981508">
      <w:pPr>
        <w:rPr>
          <w:rFonts w:cs="Times New Roman"/>
        </w:rPr>
      </w:pPr>
      <w:r w:rsidRPr="006C3890">
        <w:rPr>
          <w:rFonts w:cs="Times New Roman"/>
        </w:rPr>
        <w:lastRenderedPageBreak/>
        <w:t>- DN400/160 mm</w:t>
      </w:r>
      <w:r w:rsidRPr="006C3890">
        <w:rPr>
          <w:rFonts w:cs="Times New Roman"/>
        </w:rPr>
        <w:tab/>
        <w:t>szt.1</w:t>
      </w:r>
    </w:p>
    <w:p w:rsidR="003237EE" w:rsidRPr="006C3890" w:rsidRDefault="003237EE" w:rsidP="00981508">
      <w:pPr>
        <w:rPr>
          <w:rFonts w:cs="Times New Roman"/>
        </w:rPr>
      </w:pPr>
      <w:r w:rsidRPr="006C3890">
        <w:rPr>
          <w:rFonts w:cs="Times New Roman"/>
        </w:rPr>
        <w:t xml:space="preserve">Na kanale deszczowym KD-2 projektuje się 10 wpustów deszczowych posiadających </w:t>
      </w:r>
      <w:proofErr w:type="spellStart"/>
      <w:r w:rsidRPr="006C3890">
        <w:rPr>
          <w:rFonts w:cs="Times New Roman"/>
        </w:rPr>
        <w:t>przykanaliki</w:t>
      </w:r>
      <w:proofErr w:type="spellEnd"/>
      <w:r w:rsidRPr="006C3890">
        <w:rPr>
          <w:rFonts w:cs="Times New Roman"/>
        </w:rPr>
        <w:t xml:space="preserve"> deszczowe o długościach i podłączonych do kanału deszczowego w następujący sposób:</w:t>
      </w:r>
    </w:p>
    <w:p w:rsidR="003237EE" w:rsidRPr="006C3890" w:rsidRDefault="003237EE" w:rsidP="003237EE">
      <w:pPr>
        <w:rPr>
          <w:rFonts w:cs="Times New Roman"/>
        </w:rPr>
      </w:pPr>
      <w:r w:rsidRPr="006C3890">
        <w:rPr>
          <w:rFonts w:cs="Times New Roman"/>
        </w:rPr>
        <w:t xml:space="preserve">- </w:t>
      </w:r>
      <w:r w:rsidR="007B7B34" w:rsidRPr="006C3890">
        <w:rPr>
          <w:rFonts w:cs="Times New Roman"/>
        </w:rPr>
        <w:tab/>
      </w:r>
      <w:r w:rsidRPr="006C3890">
        <w:rPr>
          <w:rFonts w:cs="Times New Roman"/>
        </w:rPr>
        <w:t>wpust</w:t>
      </w:r>
      <w:r w:rsidR="0032723D" w:rsidRPr="006C3890">
        <w:rPr>
          <w:rFonts w:cs="Times New Roman"/>
        </w:rPr>
        <w:tab/>
      </w:r>
      <w:r w:rsidRPr="006C3890">
        <w:rPr>
          <w:rFonts w:cs="Times New Roman"/>
        </w:rPr>
        <w:t>W26</w:t>
      </w:r>
      <w:r w:rsidRPr="006C3890">
        <w:rPr>
          <w:rFonts w:cs="Times New Roman"/>
        </w:rPr>
        <w:tab/>
        <w:t>l=2,5m</w:t>
      </w:r>
      <w:r w:rsidRPr="006C3890">
        <w:rPr>
          <w:rFonts w:cs="Times New Roman"/>
        </w:rPr>
        <w:tab/>
        <w:t>studnia</w:t>
      </w:r>
      <w:r w:rsidR="0032723D" w:rsidRPr="006C3890">
        <w:rPr>
          <w:rFonts w:cs="Times New Roman"/>
        </w:rPr>
        <w:tab/>
      </w:r>
      <w:r w:rsidRPr="006C3890">
        <w:rPr>
          <w:rFonts w:cs="Times New Roman"/>
        </w:rPr>
        <w:t>rewizyjna</w:t>
      </w:r>
      <w:r w:rsidR="0032723D" w:rsidRPr="006C3890">
        <w:rPr>
          <w:rFonts w:cs="Times New Roman"/>
        </w:rPr>
        <w:tab/>
      </w:r>
      <w:r w:rsidRPr="006C3890">
        <w:rPr>
          <w:rFonts w:cs="Times New Roman"/>
        </w:rPr>
        <w:t>D14</w:t>
      </w:r>
    </w:p>
    <w:p w:rsidR="003237EE" w:rsidRPr="006C3890" w:rsidRDefault="003237EE" w:rsidP="003237EE">
      <w:pPr>
        <w:rPr>
          <w:rFonts w:cs="Times New Roman"/>
        </w:rPr>
      </w:pPr>
      <w:r w:rsidRPr="006C3890">
        <w:rPr>
          <w:rFonts w:cs="Times New Roman"/>
        </w:rPr>
        <w:t>-</w:t>
      </w:r>
      <w:r w:rsidR="0032723D" w:rsidRPr="006C3890">
        <w:rPr>
          <w:rFonts w:cs="Times New Roman"/>
        </w:rPr>
        <w:tab/>
      </w:r>
      <w:r w:rsidRPr="006C3890">
        <w:rPr>
          <w:rFonts w:cs="Times New Roman"/>
        </w:rPr>
        <w:t>wpust</w:t>
      </w:r>
      <w:r w:rsidR="0032723D" w:rsidRPr="006C3890">
        <w:rPr>
          <w:rFonts w:cs="Times New Roman"/>
        </w:rPr>
        <w:tab/>
      </w:r>
      <w:r w:rsidRPr="006C3890">
        <w:rPr>
          <w:rFonts w:cs="Times New Roman"/>
        </w:rPr>
        <w:t>W27</w:t>
      </w:r>
      <w:r w:rsidRPr="006C3890">
        <w:rPr>
          <w:rFonts w:cs="Times New Roman"/>
        </w:rPr>
        <w:tab/>
        <w:t>l=5,0m</w:t>
      </w:r>
      <w:r w:rsidRPr="006C3890">
        <w:rPr>
          <w:rFonts w:cs="Times New Roman"/>
        </w:rPr>
        <w:tab/>
        <w:t>studnia</w:t>
      </w:r>
      <w:r w:rsidR="0032723D" w:rsidRPr="006C3890">
        <w:rPr>
          <w:rFonts w:cs="Times New Roman"/>
        </w:rPr>
        <w:tab/>
      </w:r>
      <w:r w:rsidRPr="006C3890">
        <w:rPr>
          <w:rFonts w:cs="Times New Roman"/>
        </w:rPr>
        <w:t>rewizyjna</w:t>
      </w:r>
      <w:r w:rsidR="0032723D" w:rsidRPr="006C3890">
        <w:rPr>
          <w:rFonts w:cs="Times New Roman"/>
        </w:rPr>
        <w:tab/>
      </w:r>
      <w:r w:rsidRPr="006C3890">
        <w:rPr>
          <w:rFonts w:cs="Times New Roman"/>
        </w:rPr>
        <w:t>D14</w:t>
      </w:r>
    </w:p>
    <w:p w:rsidR="003237EE" w:rsidRPr="006C3890" w:rsidRDefault="003237EE" w:rsidP="003237EE">
      <w:pPr>
        <w:rPr>
          <w:rFonts w:cs="Times New Roman"/>
        </w:rPr>
      </w:pPr>
      <w:r w:rsidRPr="006C3890">
        <w:rPr>
          <w:rFonts w:cs="Times New Roman"/>
        </w:rPr>
        <w:t>-</w:t>
      </w:r>
      <w:r w:rsidR="0032723D" w:rsidRPr="006C3890">
        <w:rPr>
          <w:rFonts w:cs="Times New Roman"/>
        </w:rPr>
        <w:tab/>
      </w:r>
      <w:r w:rsidRPr="006C3890">
        <w:rPr>
          <w:rFonts w:cs="Times New Roman"/>
        </w:rPr>
        <w:t>wpust</w:t>
      </w:r>
      <w:r w:rsidR="0032723D" w:rsidRPr="006C3890">
        <w:rPr>
          <w:rFonts w:cs="Times New Roman"/>
        </w:rPr>
        <w:tab/>
      </w:r>
      <w:r w:rsidRPr="006C3890">
        <w:rPr>
          <w:rFonts w:cs="Times New Roman"/>
        </w:rPr>
        <w:t>W28</w:t>
      </w:r>
      <w:r w:rsidRPr="006C3890">
        <w:rPr>
          <w:rFonts w:cs="Times New Roman"/>
        </w:rPr>
        <w:tab/>
        <w:t>l=2,0m</w:t>
      </w:r>
      <w:r w:rsidRPr="006C3890">
        <w:rPr>
          <w:rFonts w:cs="Times New Roman"/>
        </w:rPr>
        <w:tab/>
        <w:t>studnia</w:t>
      </w:r>
      <w:r w:rsidR="0032723D" w:rsidRPr="006C3890">
        <w:rPr>
          <w:rFonts w:cs="Times New Roman"/>
        </w:rPr>
        <w:tab/>
      </w:r>
      <w:r w:rsidRPr="006C3890">
        <w:rPr>
          <w:rFonts w:cs="Times New Roman"/>
        </w:rPr>
        <w:t>rewizyjna</w:t>
      </w:r>
      <w:r w:rsidR="0032723D" w:rsidRPr="006C3890">
        <w:rPr>
          <w:rFonts w:cs="Times New Roman"/>
        </w:rPr>
        <w:tab/>
      </w:r>
      <w:r w:rsidRPr="006C3890">
        <w:rPr>
          <w:rFonts w:cs="Times New Roman"/>
        </w:rPr>
        <w:t>D15</w:t>
      </w:r>
    </w:p>
    <w:p w:rsidR="003237EE" w:rsidRPr="006C3890" w:rsidRDefault="003237EE" w:rsidP="003237EE">
      <w:pPr>
        <w:rPr>
          <w:rFonts w:cs="Times New Roman"/>
        </w:rPr>
      </w:pPr>
      <w:r w:rsidRPr="006C3890">
        <w:rPr>
          <w:rFonts w:cs="Times New Roman"/>
        </w:rPr>
        <w:t>-</w:t>
      </w:r>
      <w:r w:rsidR="0032723D" w:rsidRPr="006C3890">
        <w:rPr>
          <w:rFonts w:cs="Times New Roman"/>
        </w:rPr>
        <w:tab/>
      </w:r>
      <w:r w:rsidRPr="006C3890">
        <w:rPr>
          <w:rFonts w:cs="Times New Roman"/>
        </w:rPr>
        <w:t>wpust</w:t>
      </w:r>
      <w:r w:rsidR="0032723D" w:rsidRPr="006C3890">
        <w:rPr>
          <w:rFonts w:cs="Times New Roman"/>
        </w:rPr>
        <w:tab/>
      </w:r>
      <w:r w:rsidRPr="006C3890">
        <w:rPr>
          <w:rFonts w:cs="Times New Roman"/>
        </w:rPr>
        <w:t>W29</w:t>
      </w:r>
      <w:r w:rsidRPr="006C3890">
        <w:rPr>
          <w:rFonts w:cs="Times New Roman"/>
        </w:rPr>
        <w:tab/>
        <w:t>l=5,0m</w:t>
      </w:r>
      <w:r w:rsidRPr="006C3890">
        <w:rPr>
          <w:rFonts w:cs="Times New Roman"/>
        </w:rPr>
        <w:tab/>
        <w:t>studnia</w:t>
      </w:r>
      <w:r w:rsidR="0032723D" w:rsidRPr="006C3890">
        <w:rPr>
          <w:rFonts w:cs="Times New Roman"/>
        </w:rPr>
        <w:tab/>
      </w:r>
      <w:r w:rsidRPr="006C3890">
        <w:rPr>
          <w:rFonts w:cs="Times New Roman"/>
        </w:rPr>
        <w:t>rewizyjna</w:t>
      </w:r>
      <w:r w:rsidR="0032723D" w:rsidRPr="006C3890">
        <w:rPr>
          <w:rFonts w:cs="Times New Roman"/>
        </w:rPr>
        <w:tab/>
      </w:r>
      <w:r w:rsidRPr="006C3890">
        <w:rPr>
          <w:rFonts w:cs="Times New Roman"/>
        </w:rPr>
        <w:t>D15</w:t>
      </w:r>
    </w:p>
    <w:p w:rsidR="003237EE" w:rsidRPr="006C3890" w:rsidRDefault="003237EE" w:rsidP="003237EE">
      <w:pPr>
        <w:rPr>
          <w:rFonts w:cs="Times New Roman"/>
        </w:rPr>
      </w:pPr>
      <w:r w:rsidRPr="006C3890">
        <w:rPr>
          <w:rFonts w:cs="Times New Roman"/>
        </w:rPr>
        <w:t>-</w:t>
      </w:r>
      <w:r w:rsidR="0032723D" w:rsidRPr="006C3890">
        <w:rPr>
          <w:rFonts w:cs="Times New Roman"/>
        </w:rPr>
        <w:tab/>
      </w:r>
      <w:r w:rsidRPr="006C3890">
        <w:rPr>
          <w:rFonts w:cs="Times New Roman"/>
        </w:rPr>
        <w:t>wpust</w:t>
      </w:r>
      <w:r w:rsidR="0032723D" w:rsidRPr="006C3890">
        <w:rPr>
          <w:rFonts w:cs="Times New Roman"/>
        </w:rPr>
        <w:tab/>
      </w:r>
      <w:r w:rsidRPr="006C3890">
        <w:rPr>
          <w:rFonts w:cs="Times New Roman"/>
        </w:rPr>
        <w:t>W30</w:t>
      </w:r>
      <w:r w:rsidRPr="006C3890">
        <w:rPr>
          <w:rFonts w:cs="Times New Roman"/>
        </w:rPr>
        <w:tab/>
        <w:t>l=5,5m</w:t>
      </w:r>
      <w:r w:rsidRPr="006C3890">
        <w:rPr>
          <w:rFonts w:cs="Times New Roman"/>
        </w:rPr>
        <w:tab/>
        <w:t>studnia</w:t>
      </w:r>
      <w:r w:rsidR="0032723D" w:rsidRPr="006C3890">
        <w:rPr>
          <w:rFonts w:cs="Times New Roman"/>
        </w:rPr>
        <w:tab/>
      </w:r>
      <w:r w:rsidRPr="006C3890">
        <w:rPr>
          <w:rFonts w:cs="Times New Roman"/>
        </w:rPr>
        <w:t>rewizyjna</w:t>
      </w:r>
      <w:r w:rsidR="0032723D" w:rsidRPr="006C3890">
        <w:rPr>
          <w:rFonts w:cs="Times New Roman"/>
        </w:rPr>
        <w:tab/>
      </w:r>
      <w:r w:rsidRPr="006C3890">
        <w:rPr>
          <w:rFonts w:cs="Times New Roman"/>
        </w:rPr>
        <w:t>D16</w:t>
      </w:r>
    </w:p>
    <w:p w:rsidR="003237EE" w:rsidRPr="006C3890" w:rsidRDefault="003237EE" w:rsidP="003237EE">
      <w:pPr>
        <w:rPr>
          <w:rFonts w:cs="Times New Roman"/>
        </w:rPr>
      </w:pPr>
      <w:r w:rsidRPr="006C3890">
        <w:rPr>
          <w:rFonts w:cs="Times New Roman"/>
        </w:rPr>
        <w:t>-</w:t>
      </w:r>
      <w:r w:rsidR="0032723D" w:rsidRPr="006C3890">
        <w:rPr>
          <w:rFonts w:cs="Times New Roman"/>
        </w:rPr>
        <w:tab/>
      </w:r>
      <w:r w:rsidRPr="006C3890">
        <w:rPr>
          <w:rFonts w:cs="Times New Roman"/>
        </w:rPr>
        <w:t>wpust</w:t>
      </w:r>
      <w:r w:rsidR="0032723D" w:rsidRPr="006C3890">
        <w:rPr>
          <w:rFonts w:cs="Times New Roman"/>
        </w:rPr>
        <w:tab/>
      </w:r>
      <w:r w:rsidRPr="006C3890">
        <w:rPr>
          <w:rFonts w:cs="Times New Roman"/>
        </w:rPr>
        <w:t>W31</w:t>
      </w:r>
      <w:r w:rsidRPr="006C3890">
        <w:rPr>
          <w:rFonts w:cs="Times New Roman"/>
        </w:rPr>
        <w:tab/>
        <w:t>l=7,5m</w:t>
      </w:r>
      <w:r w:rsidRPr="006C3890">
        <w:rPr>
          <w:rFonts w:cs="Times New Roman"/>
        </w:rPr>
        <w:tab/>
        <w:t>studnia</w:t>
      </w:r>
      <w:r w:rsidR="0032723D" w:rsidRPr="006C3890">
        <w:rPr>
          <w:rFonts w:cs="Times New Roman"/>
        </w:rPr>
        <w:tab/>
      </w:r>
      <w:r w:rsidRPr="006C3890">
        <w:rPr>
          <w:rFonts w:cs="Times New Roman"/>
        </w:rPr>
        <w:t>rewizyjna</w:t>
      </w:r>
      <w:r w:rsidR="0032723D" w:rsidRPr="006C3890">
        <w:rPr>
          <w:rFonts w:cs="Times New Roman"/>
        </w:rPr>
        <w:tab/>
      </w:r>
      <w:r w:rsidRPr="006C3890">
        <w:rPr>
          <w:rFonts w:cs="Times New Roman"/>
        </w:rPr>
        <w:t>D16</w:t>
      </w:r>
    </w:p>
    <w:p w:rsidR="003237EE" w:rsidRPr="006C3890" w:rsidRDefault="003237EE" w:rsidP="003237EE">
      <w:pPr>
        <w:rPr>
          <w:rFonts w:cs="Times New Roman"/>
        </w:rPr>
      </w:pPr>
      <w:r w:rsidRPr="006C3890">
        <w:rPr>
          <w:rFonts w:cs="Times New Roman"/>
        </w:rPr>
        <w:t>-</w:t>
      </w:r>
      <w:r w:rsidR="0032723D" w:rsidRPr="006C3890">
        <w:rPr>
          <w:rFonts w:cs="Times New Roman"/>
        </w:rPr>
        <w:tab/>
      </w:r>
      <w:r w:rsidRPr="006C3890">
        <w:rPr>
          <w:rFonts w:cs="Times New Roman"/>
        </w:rPr>
        <w:t>wpust</w:t>
      </w:r>
      <w:r w:rsidR="0032723D" w:rsidRPr="006C3890">
        <w:rPr>
          <w:rFonts w:cs="Times New Roman"/>
        </w:rPr>
        <w:tab/>
      </w:r>
      <w:r w:rsidRPr="006C3890">
        <w:rPr>
          <w:rFonts w:cs="Times New Roman"/>
        </w:rPr>
        <w:t>W32</w:t>
      </w:r>
      <w:r w:rsidRPr="006C3890">
        <w:rPr>
          <w:rFonts w:cs="Times New Roman"/>
        </w:rPr>
        <w:tab/>
        <w:t>l=1,5m</w:t>
      </w:r>
      <w:r w:rsidRPr="006C3890">
        <w:rPr>
          <w:rFonts w:cs="Times New Roman"/>
        </w:rPr>
        <w:tab/>
        <w:t>trójnik</w:t>
      </w:r>
      <w:r w:rsidR="0032723D" w:rsidRPr="006C3890">
        <w:rPr>
          <w:rFonts w:cs="Times New Roman"/>
        </w:rPr>
        <w:tab/>
      </w:r>
      <w:r w:rsidRPr="006C3890">
        <w:rPr>
          <w:rFonts w:cs="Times New Roman"/>
        </w:rPr>
        <w:t>podłączeniowy</w:t>
      </w:r>
      <w:r w:rsidR="0032723D" w:rsidRPr="006C3890">
        <w:rPr>
          <w:rFonts w:cs="Times New Roman"/>
        </w:rPr>
        <w:tab/>
      </w:r>
      <w:r w:rsidRPr="006C3890">
        <w:rPr>
          <w:rFonts w:cs="Times New Roman"/>
        </w:rPr>
        <w:t>T8</w:t>
      </w:r>
      <w:r w:rsidR="0032723D" w:rsidRPr="006C3890">
        <w:rPr>
          <w:rFonts w:cs="Times New Roman"/>
        </w:rPr>
        <w:tab/>
      </w:r>
      <w:r w:rsidRPr="006C3890">
        <w:rPr>
          <w:rFonts w:cs="Times New Roman"/>
        </w:rPr>
        <w:t>DN600/160mm</w:t>
      </w:r>
    </w:p>
    <w:p w:rsidR="003237EE" w:rsidRPr="006C3890" w:rsidRDefault="003237EE" w:rsidP="003237EE">
      <w:pPr>
        <w:rPr>
          <w:rFonts w:cs="Times New Roman"/>
        </w:rPr>
      </w:pPr>
      <w:r w:rsidRPr="006C3890">
        <w:rPr>
          <w:rFonts w:cs="Times New Roman"/>
        </w:rPr>
        <w:t>-</w:t>
      </w:r>
      <w:r w:rsidR="0032723D" w:rsidRPr="006C3890">
        <w:rPr>
          <w:rFonts w:cs="Times New Roman"/>
        </w:rPr>
        <w:tab/>
      </w:r>
      <w:r w:rsidRPr="006C3890">
        <w:rPr>
          <w:rFonts w:cs="Times New Roman"/>
        </w:rPr>
        <w:t>wpust</w:t>
      </w:r>
      <w:r w:rsidR="0032723D" w:rsidRPr="006C3890">
        <w:rPr>
          <w:rFonts w:cs="Times New Roman"/>
        </w:rPr>
        <w:tab/>
      </w:r>
      <w:r w:rsidRPr="006C3890">
        <w:rPr>
          <w:rFonts w:cs="Times New Roman"/>
        </w:rPr>
        <w:t>W33</w:t>
      </w:r>
      <w:r w:rsidRPr="006C3890">
        <w:rPr>
          <w:rFonts w:cs="Times New Roman"/>
        </w:rPr>
        <w:tab/>
        <w:t>l=4,5m</w:t>
      </w:r>
      <w:r w:rsidRPr="006C3890">
        <w:rPr>
          <w:rFonts w:cs="Times New Roman"/>
        </w:rPr>
        <w:tab/>
        <w:t>trójnik</w:t>
      </w:r>
      <w:r w:rsidR="0032723D" w:rsidRPr="006C3890">
        <w:rPr>
          <w:rFonts w:cs="Times New Roman"/>
        </w:rPr>
        <w:tab/>
      </w:r>
      <w:r w:rsidRPr="006C3890">
        <w:rPr>
          <w:rFonts w:cs="Times New Roman"/>
        </w:rPr>
        <w:t>podłączeniowy</w:t>
      </w:r>
      <w:r w:rsidR="0032723D" w:rsidRPr="006C3890">
        <w:rPr>
          <w:rFonts w:cs="Times New Roman"/>
        </w:rPr>
        <w:tab/>
      </w:r>
      <w:r w:rsidRPr="006C3890">
        <w:rPr>
          <w:rFonts w:cs="Times New Roman"/>
        </w:rPr>
        <w:t>T9</w:t>
      </w:r>
      <w:r w:rsidR="0032723D" w:rsidRPr="006C3890">
        <w:rPr>
          <w:rFonts w:cs="Times New Roman"/>
        </w:rPr>
        <w:tab/>
      </w:r>
      <w:r w:rsidRPr="006C3890">
        <w:rPr>
          <w:rFonts w:cs="Times New Roman"/>
        </w:rPr>
        <w:t>DN600/160mm</w:t>
      </w:r>
    </w:p>
    <w:p w:rsidR="003237EE" w:rsidRPr="006C3890" w:rsidRDefault="003237EE" w:rsidP="003237EE">
      <w:pPr>
        <w:rPr>
          <w:rFonts w:cs="Times New Roman"/>
        </w:rPr>
      </w:pPr>
      <w:r w:rsidRPr="006C3890">
        <w:rPr>
          <w:rFonts w:cs="Times New Roman"/>
        </w:rPr>
        <w:t>-</w:t>
      </w:r>
      <w:r w:rsidR="0032723D" w:rsidRPr="006C3890">
        <w:rPr>
          <w:rFonts w:cs="Times New Roman"/>
        </w:rPr>
        <w:tab/>
      </w:r>
      <w:r w:rsidRPr="006C3890">
        <w:rPr>
          <w:rFonts w:cs="Times New Roman"/>
        </w:rPr>
        <w:t>wpust</w:t>
      </w:r>
      <w:r w:rsidR="0032723D" w:rsidRPr="006C3890">
        <w:rPr>
          <w:rFonts w:cs="Times New Roman"/>
        </w:rPr>
        <w:tab/>
      </w:r>
      <w:r w:rsidRPr="006C3890">
        <w:rPr>
          <w:rFonts w:cs="Times New Roman"/>
        </w:rPr>
        <w:t>W34</w:t>
      </w:r>
      <w:r w:rsidRPr="006C3890">
        <w:rPr>
          <w:rFonts w:cs="Times New Roman"/>
        </w:rPr>
        <w:tab/>
        <w:t>l=2,0m</w:t>
      </w:r>
      <w:r w:rsidRPr="006C3890">
        <w:rPr>
          <w:rFonts w:cs="Times New Roman"/>
        </w:rPr>
        <w:tab/>
        <w:t>studnia</w:t>
      </w:r>
      <w:r w:rsidR="0032723D" w:rsidRPr="006C3890">
        <w:rPr>
          <w:rFonts w:cs="Times New Roman"/>
        </w:rPr>
        <w:tab/>
      </w:r>
      <w:r w:rsidRPr="006C3890">
        <w:rPr>
          <w:rFonts w:cs="Times New Roman"/>
        </w:rPr>
        <w:t>rewizyjna</w:t>
      </w:r>
      <w:r w:rsidR="0032723D" w:rsidRPr="006C3890">
        <w:rPr>
          <w:rFonts w:cs="Times New Roman"/>
        </w:rPr>
        <w:tab/>
      </w:r>
      <w:r w:rsidRPr="006C3890">
        <w:rPr>
          <w:rFonts w:cs="Times New Roman"/>
        </w:rPr>
        <w:t>D18</w:t>
      </w:r>
    </w:p>
    <w:p w:rsidR="003237EE" w:rsidRPr="006C3890" w:rsidRDefault="003237EE" w:rsidP="003237EE">
      <w:pPr>
        <w:rPr>
          <w:rFonts w:cs="Times New Roman"/>
        </w:rPr>
      </w:pPr>
      <w:r w:rsidRPr="006C3890">
        <w:rPr>
          <w:rFonts w:cs="Times New Roman"/>
        </w:rPr>
        <w:t>-</w:t>
      </w:r>
      <w:r w:rsidR="0032723D" w:rsidRPr="006C3890">
        <w:rPr>
          <w:rFonts w:cs="Times New Roman"/>
        </w:rPr>
        <w:tab/>
      </w:r>
      <w:r w:rsidRPr="006C3890">
        <w:rPr>
          <w:rFonts w:cs="Times New Roman"/>
        </w:rPr>
        <w:t>wpust</w:t>
      </w:r>
      <w:r w:rsidR="0032723D" w:rsidRPr="006C3890">
        <w:rPr>
          <w:rFonts w:cs="Times New Roman"/>
        </w:rPr>
        <w:tab/>
      </w:r>
      <w:r w:rsidRPr="006C3890">
        <w:rPr>
          <w:rFonts w:cs="Times New Roman"/>
        </w:rPr>
        <w:t>W35</w:t>
      </w:r>
      <w:r w:rsidRPr="006C3890">
        <w:rPr>
          <w:rFonts w:cs="Times New Roman"/>
        </w:rPr>
        <w:tab/>
        <w:t>l=5,0m</w:t>
      </w:r>
      <w:r w:rsidRPr="006C3890">
        <w:rPr>
          <w:rFonts w:cs="Times New Roman"/>
        </w:rPr>
        <w:tab/>
        <w:t>studnia</w:t>
      </w:r>
      <w:r w:rsidR="0032723D" w:rsidRPr="006C3890">
        <w:rPr>
          <w:rFonts w:cs="Times New Roman"/>
        </w:rPr>
        <w:tab/>
      </w:r>
      <w:r w:rsidRPr="006C3890">
        <w:rPr>
          <w:rFonts w:cs="Times New Roman"/>
        </w:rPr>
        <w:t>rewizyjna</w:t>
      </w:r>
      <w:r w:rsidR="0032723D" w:rsidRPr="006C3890">
        <w:rPr>
          <w:rFonts w:cs="Times New Roman"/>
        </w:rPr>
        <w:tab/>
      </w:r>
      <w:r w:rsidRPr="006C3890">
        <w:rPr>
          <w:rFonts w:cs="Times New Roman"/>
        </w:rPr>
        <w:t>D18</w:t>
      </w:r>
    </w:p>
    <w:p w:rsidR="003237EE" w:rsidRPr="006C3890" w:rsidRDefault="00EF463A" w:rsidP="00981508">
      <w:pPr>
        <w:rPr>
          <w:rFonts w:cs="Times New Roman"/>
        </w:rPr>
      </w:pPr>
      <w:r w:rsidRPr="006C3890">
        <w:rPr>
          <w:rFonts w:cs="Times New Roman"/>
        </w:rPr>
        <w:t>Całkowita długość projektowanych przykanalików deszczowych Dz160 mm PVC-U na kanale deszczowym KD-2 wyniesie l</w:t>
      </w:r>
      <w:r w:rsidRPr="006C3890">
        <w:rPr>
          <w:rFonts w:cs="Times New Roman"/>
          <w:vertAlign w:val="subscript"/>
        </w:rPr>
        <w:t>2</w:t>
      </w:r>
      <w:r w:rsidRPr="006C3890">
        <w:rPr>
          <w:rFonts w:cs="Times New Roman"/>
        </w:rPr>
        <w:t>=40,5m. Osiem przykanalików deszczowych zostanie podłączonych do projektowanych studni rewizyjnych, a dwa poprzez trójniki podłączeniowe siodłowe T z przegubem o średnicy DN600/160 mm.</w:t>
      </w:r>
    </w:p>
    <w:p w:rsidR="007B1AF5" w:rsidRPr="006C3890" w:rsidRDefault="007B1AF5" w:rsidP="00981508">
      <w:pPr>
        <w:rPr>
          <w:rFonts w:cs="Times New Roman"/>
        </w:rPr>
      </w:pPr>
      <w:r w:rsidRPr="006C3890">
        <w:rPr>
          <w:rFonts w:cs="Times New Roman"/>
        </w:rPr>
        <w:t xml:space="preserve">Na kanale deszczowym KD-3 projektuje się 2 wpusty deszczowe posiadające </w:t>
      </w:r>
      <w:proofErr w:type="spellStart"/>
      <w:r w:rsidRPr="006C3890">
        <w:rPr>
          <w:rFonts w:cs="Times New Roman"/>
        </w:rPr>
        <w:t>przykanaliki</w:t>
      </w:r>
      <w:proofErr w:type="spellEnd"/>
      <w:r w:rsidRPr="006C3890">
        <w:rPr>
          <w:rFonts w:cs="Times New Roman"/>
        </w:rPr>
        <w:t xml:space="preserve"> deszczowe o długościach i podłączonych do kanału deszczowego w następujący sposób:</w:t>
      </w:r>
    </w:p>
    <w:p w:rsidR="007B1AF5" w:rsidRPr="006C3890" w:rsidRDefault="007B1AF5" w:rsidP="007B1AF5">
      <w:pPr>
        <w:rPr>
          <w:rFonts w:cs="Times New Roman"/>
        </w:rPr>
      </w:pPr>
      <w:r w:rsidRPr="006C3890">
        <w:rPr>
          <w:rFonts w:cs="Times New Roman"/>
        </w:rPr>
        <w:t>-</w:t>
      </w:r>
      <w:r w:rsidR="007B7B34" w:rsidRPr="006C3890">
        <w:rPr>
          <w:rFonts w:cs="Times New Roman"/>
        </w:rPr>
        <w:tab/>
      </w:r>
      <w:r w:rsidRPr="006C3890">
        <w:rPr>
          <w:rFonts w:cs="Times New Roman"/>
        </w:rPr>
        <w:t>wpust</w:t>
      </w:r>
      <w:r w:rsidR="007B7B34" w:rsidRPr="006C3890">
        <w:rPr>
          <w:rFonts w:cs="Times New Roman"/>
        </w:rPr>
        <w:tab/>
      </w:r>
      <w:r w:rsidRPr="006C3890">
        <w:rPr>
          <w:rFonts w:cs="Times New Roman"/>
        </w:rPr>
        <w:t>W36</w:t>
      </w:r>
      <w:r w:rsidRPr="006C3890">
        <w:rPr>
          <w:rFonts w:cs="Times New Roman"/>
        </w:rPr>
        <w:tab/>
        <w:t>l=1,5m</w:t>
      </w:r>
      <w:r w:rsidRPr="006C3890">
        <w:rPr>
          <w:rFonts w:cs="Times New Roman"/>
        </w:rPr>
        <w:tab/>
        <w:t>trójnik</w:t>
      </w:r>
      <w:r w:rsidR="007B7B34" w:rsidRPr="006C3890">
        <w:rPr>
          <w:rFonts w:cs="Times New Roman"/>
        </w:rPr>
        <w:tab/>
      </w:r>
      <w:r w:rsidRPr="006C3890">
        <w:rPr>
          <w:rFonts w:cs="Times New Roman"/>
        </w:rPr>
        <w:t>podłączeniowy</w:t>
      </w:r>
      <w:r w:rsidR="007B7B34" w:rsidRPr="006C3890">
        <w:rPr>
          <w:rFonts w:cs="Times New Roman"/>
        </w:rPr>
        <w:tab/>
      </w:r>
      <w:r w:rsidRPr="006C3890">
        <w:rPr>
          <w:rFonts w:cs="Times New Roman"/>
        </w:rPr>
        <w:t>T10</w:t>
      </w:r>
      <w:r w:rsidR="007B7B34" w:rsidRPr="006C3890">
        <w:rPr>
          <w:rFonts w:cs="Times New Roman"/>
        </w:rPr>
        <w:tab/>
      </w:r>
      <w:r w:rsidRPr="006C3890">
        <w:rPr>
          <w:rFonts w:cs="Times New Roman"/>
        </w:rPr>
        <w:t>DN300/160mm</w:t>
      </w:r>
    </w:p>
    <w:p w:rsidR="007B1AF5" w:rsidRPr="006C3890" w:rsidRDefault="007B1AF5" w:rsidP="007B1AF5">
      <w:pPr>
        <w:rPr>
          <w:rFonts w:cs="Times New Roman"/>
        </w:rPr>
      </w:pPr>
      <w:r w:rsidRPr="006C3890">
        <w:rPr>
          <w:rFonts w:cs="Times New Roman"/>
        </w:rPr>
        <w:t>-</w:t>
      </w:r>
      <w:r w:rsidR="007B7B34" w:rsidRPr="006C3890">
        <w:rPr>
          <w:rFonts w:cs="Times New Roman"/>
        </w:rPr>
        <w:tab/>
      </w:r>
      <w:r w:rsidRPr="006C3890">
        <w:rPr>
          <w:rFonts w:cs="Times New Roman"/>
        </w:rPr>
        <w:t>wpust</w:t>
      </w:r>
      <w:r w:rsidR="007B7B34" w:rsidRPr="006C3890">
        <w:rPr>
          <w:rFonts w:cs="Times New Roman"/>
        </w:rPr>
        <w:tab/>
      </w:r>
      <w:r w:rsidRPr="006C3890">
        <w:rPr>
          <w:rFonts w:cs="Times New Roman"/>
        </w:rPr>
        <w:t>W37</w:t>
      </w:r>
      <w:r w:rsidRPr="006C3890">
        <w:rPr>
          <w:rFonts w:cs="Times New Roman"/>
        </w:rPr>
        <w:tab/>
        <w:t>l=3,5m</w:t>
      </w:r>
      <w:r w:rsidRPr="006C3890">
        <w:rPr>
          <w:rFonts w:cs="Times New Roman"/>
        </w:rPr>
        <w:tab/>
        <w:t>trójnik</w:t>
      </w:r>
      <w:r w:rsidR="007B7B34" w:rsidRPr="006C3890">
        <w:rPr>
          <w:rFonts w:cs="Times New Roman"/>
        </w:rPr>
        <w:tab/>
      </w:r>
      <w:r w:rsidRPr="006C3890">
        <w:rPr>
          <w:rFonts w:cs="Times New Roman"/>
        </w:rPr>
        <w:t>podłączeniowy</w:t>
      </w:r>
      <w:r w:rsidR="007B7B34" w:rsidRPr="006C3890">
        <w:rPr>
          <w:rFonts w:cs="Times New Roman"/>
        </w:rPr>
        <w:tab/>
      </w:r>
      <w:r w:rsidRPr="006C3890">
        <w:rPr>
          <w:rFonts w:cs="Times New Roman"/>
        </w:rPr>
        <w:t>T11</w:t>
      </w:r>
      <w:r w:rsidR="007B7B34" w:rsidRPr="006C3890">
        <w:rPr>
          <w:rFonts w:cs="Times New Roman"/>
        </w:rPr>
        <w:tab/>
      </w:r>
      <w:r w:rsidRPr="006C3890">
        <w:rPr>
          <w:rFonts w:cs="Times New Roman"/>
        </w:rPr>
        <w:t>DN300/160mm</w:t>
      </w:r>
    </w:p>
    <w:p w:rsidR="007B1AF5" w:rsidRPr="006C3890" w:rsidRDefault="00C17BFB" w:rsidP="00981508">
      <w:pPr>
        <w:rPr>
          <w:rFonts w:cs="Times New Roman"/>
        </w:rPr>
      </w:pPr>
      <w:r w:rsidRPr="006C3890">
        <w:rPr>
          <w:rFonts w:cs="Times New Roman"/>
        </w:rPr>
        <w:t>Całkowita długość projektowanych przykanalików deszczowych na kanale deszczowym KD-3 wyniesie l</w:t>
      </w:r>
      <w:r w:rsidRPr="006C3890">
        <w:rPr>
          <w:rFonts w:cs="Times New Roman"/>
          <w:vertAlign w:val="subscript"/>
        </w:rPr>
        <w:t>3</w:t>
      </w:r>
      <w:r w:rsidRPr="006C3890">
        <w:rPr>
          <w:rFonts w:cs="Times New Roman"/>
        </w:rPr>
        <w:t xml:space="preserve">=5,0m. Dwa </w:t>
      </w:r>
      <w:proofErr w:type="spellStart"/>
      <w:r w:rsidRPr="006C3890">
        <w:rPr>
          <w:rFonts w:cs="Times New Roman"/>
        </w:rPr>
        <w:t>przykanaliki</w:t>
      </w:r>
      <w:proofErr w:type="spellEnd"/>
      <w:r w:rsidRPr="006C3890">
        <w:rPr>
          <w:rFonts w:cs="Times New Roman"/>
        </w:rPr>
        <w:t xml:space="preserve"> deszczowe podłączone zostaną poprzez trójniki podłączeniowe siodłowe T</w:t>
      </w:r>
      <w:r w:rsidR="00F9115A" w:rsidRPr="006C3890">
        <w:rPr>
          <w:rFonts w:cs="Times New Roman"/>
        </w:rPr>
        <w:t xml:space="preserve"> </w:t>
      </w:r>
      <w:r w:rsidRPr="006C3890">
        <w:rPr>
          <w:rFonts w:cs="Times New Roman"/>
        </w:rPr>
        <w:t>z</w:t>
      </w:r>
      <w:r w:rsidR="00120B76" w:rsidRPr="006C3890">
        <w:rPr>
          <w:rFonts w:cs="Times New Roman"/>
        </w:rPr>
        <w:t> </w:t>
      </w:r>
      <w:r w:rsidRPr="006C3890">
        <w:rPr>
          <w:rFonts w:cs="Times New Roman"/>
        </w:rPr>
        <w:t>przegubem o średnicy DN300/160 mm.</w:t>
      </w:r>
    </w:p>
    <w:p w:rsidR="00354C7C" w:rsidRPr="006C3890" w:rsidRDefault="00120B76" w:rsidP="00981508">
      <w:pPr>
        <w:rPr>
          <w:rFonts w:cs="Times New Roman"/>
        </w:rPr>
      </w:pPr>
      <w:r w:rsidRPr="006C3890">
        <w:rPr>
          <w:rFonts w:cs="Times New Roman"/>
        </w:rPr>
        <w:t>Cał</w:t>
      </w:r>
      <w:r w:rsidR="00354C7C" w:rsidRPr="006C3890">
        <w:rPr>
          <w:rFonts w:cs="Times New Roman"/>
        </w:rPr>
        <w:t xml:space="preserve">kowita długość projektowanych przykanalików deszczowych o średnicy Dz160 mm wynosi </w:t>
      </w:r>
      <w:proofErr w:type="spellStart"/>
      <w:r w:rsidR="00354C7C" w:rsidRPr="006C3890">
        <w:rPr>
          <w:rFonts w:cs="Times New Roman"/>
        </w:rPr>
        <w:t>lc</w:t>
      </w:r>
      <w:proofErr w:type="spellEnd"/>
      <w:r w:rsidR="00354C7C" w:rsidRPr="006C3890">
        <w:rPr>
          <w:rFonts w:cs="Times New Roman"/>
        </w:rPr>
        <w:t>=19</w:t>
      </w:r>
      <w:r w:rsidR="00F34BE9" w:rsidRPr="006C3890">
        <w:rPr>
          <w:rFonts w:cs="Times New Roman"/>
        </w:rPr>
        <w:t>7</w:t>
      </w:r>
      <w:r w:rsidR="00354C7C" w:rsidRPr="006C3890">
        <w:rPr>
          <w:rFonts w:cs="Times New Roman"/>
        </w:rPr>
        <w:t xml:space="preserve">,5 m. Projektuje się </w:t>
      </w:r>
      <w:r w:rsidR="0049594F" w:rsidRPr="006C3890">
        <w:rPr>
          <w:rFonts w:cs="Times New Roman"/>
        </w:rPr>
        <w:t xml:space="preserve">dla nich </w:t>
      </w:r>
      <w:r w:rsidR="00354C7C" w:rsidRPr="006C3890">
        <w:rPr>
          <w:rFonts w:cs="Times New Roman"/>
        </w:rPr>
        <w:t>dziesięć trójników podłączeniowych siodłowych o następujących średnicach:</w:t>
      </w:r>
    </w:p>
    <w:p w:rsidR="00354C7C" w:rsidRPr="006C3890" w:rsidRDefault="00354C7C" w:rsidP="00981508">
      <w:pPr>
        <w:rPr>
          <w:rFonts w:cs="Times New Roman"/>
        </w:rPr>
      </w:pPr>
      <w:r w:rsidRPr="006C3890">
        <w:rPr>
          <w:rFonts w:cs="Times New Roman"/>
        </w:rPr>
        <w:t>- T600/160 mm</w:t>
      </w:r>
      <w:r w:rsidRPr="006C3890">
        <w:rPr>
          <w:rFonts w:cs="Times New Roman"/>
        </w:rPr>
        <w:tab/>
        <w:t>szt.4</w:t>
      </w:r>
    </w:p>
    <w:p w:rsidR="00354C7C" w:rsidRPr="006C3890" w:rsidRDefault="00354C7C" w:rsidP="00981508">
      <w:pPr>
        <w:rPr>
          <w:rFonts w:cs="Times New Roman"/>
        </w:rPr>
      </w:pPr>
      <w:r w:rsidRPr="006C3890">
        <w:rPr>
          <w:rFonts w:cs="Times New Roman"/>
        </w:rPr>
        <w:t>- T500/160 mm</w:t>
      </w:r>
      <w:r w:rsidRPr="006C3890">
        <w:rPr>
          <w:rFonts w:cs="Times New Roman"/>
        </w:rPr>
        <w:tab/>
        <w:t>szt.3</w:t>
      </w:r>
    </w:p>
    <w:p w:rsidR="00354C7C" w:rsidRPr="006C3890" w:rsidRDefault="00354C7C" w:rsidP="00981508">
      <w:pPr>
        <w:rPr>
          <w:rFonts w:cs="Times New Roman"/>
        </w:rPr>
      </w:pPr>
      <w:r w:rsidRPr="006C3890">
        <w:rPr>
          <w:rFonts w:cs="Times New Roman"/>
        </w:rPr>
        <w:t xml:space="preserve">- T400/160 mm </w:t>
      </w:r>
      <w:r w:rsidRPr="006C3890">
        <w:rPr>
          <w:rFonts w:cs="Times New Roman"/>
        </w:rPr>
        <w:tab/>
        <w:t>szt.1</w:t>
      </w:r>
    </w:p>
    <w:p w:rsidR="00354C7C" w:rsidRPr="006C3890" w:rsidRDefault="00354C7C" w:rsidP="00981508">
      <w:pPr>
        <w:rPr>
          <w:rFonts w:cs="Times New Roman"/>
        </w:rPr>
      </w:pPr>
      <w:r w:rsidRPr="006C3890">
        <w:rPr>
          <w:rFonts w:cs="Times New Roman"/>
        </w:rPr>
        <w:t>- T300/160 mm</w:t>
      </w:r>
      <w:r w:rsidRPr="006C3890">
        <w:rPr>
          <w:rFonts w:cs="Times New Roman"/>
        </w:rPr>
        <w:tab/>
        <w:t>szt.2</w:t>
      </w:r>
    </w:p>
    <w:p w:rsidR="001B2632" w:rsidRPr="006C3890" w:rsidRDefault="001B2632" w:rsidP="00981508">
      <w:pPr>
        <w:rPr>
          <w:rFonts w:cs="Times New Roman"/>
        </w:rPr>
      </w:pPr>
      <w:r w:rsidRPr="006C3890">
        <w:rPr>
          <w:rFonts w:cs="Times New Roman"/>
        </w:rPr>
        <w:t xml:space="preserve">Na trasie kanałów deszczowych KD-1, KD-2 oraz KD-3 projektuje się także 10 przykanalików deszczowych z rur litych PVC-U o średnicy Dz200x7,4 mm typu SN8 wykonanych zgodnie z normą PN-EN-1401:1999 łączonych na uszczelki wargowe. Przykanaliki te zaprojektowane zostały do przyległych do przebudowywanej ul. </w:t>
      </w:r>
      <w:proofErr w:type="spellStart"/>
      <w:r w:rsidRPr="006C3890">
        <w:rPr>
          <w:rFonts w:cs="Times New Roman"/>
        </w:rPr>
        <w:t>Piwonickiej</w:t>
      </w:r>
      <w:proofErr w:type="spellEnd"/>
      <w:r w:rsidRPr="006C3890">
        <w:rPr>
          <w:rFonts w:cs="Times New Roman"/>
        </w:rPr>
        <w:t xml:space="preserve"> posesji, których właściciele wyrazili na to zgodę. Wszystkie</w:t>
      </w:r>
      <w:r w:rsidR="0049594F" w:rsidRPr="006C3890">
        <w:rPr>
          <w:rFonts w:cs="Times New Roman"/>
        </w:rPr>
        <w:t xml:space="preserve"> te</w:t>
      </w:r>
      <w:r w:rsidRPr="006C3890">
        <w:rPr>
          <w:rFonts w:cs="Times New Roman"/>
        </w:rPr>
        <w:t xml:space="preserve"> </w:t>
      </w:r>
      <w:proofErr w:type="spellStart"/>
      <w:r w:rsidRPr="006C3890">
        <w:rPr>
          <w:rFonts w:cs="Times New Roman"/>
        </w:rPr>
        <w:t>przykanaliki</w:t>
      </w:r>
      <w:proofErr w:type="spellEnd"/>
      <w:r w:rsidRPr="006C3890">
        <w:rPr>
          <w:rFonts w:cs="Times New Roman"/>
        </w:rPr>
        <w:t xml:space="preserve"> zaprojektowane zostały ze spadkiem i=1,0%, a maksymalna ich przepustowość wynosi Q=35,0 dm</w:t>
      </w:r>
      <w:r w:rsidRPr="006C3890">
        <w:rPr>
          <w:rFonts w:cs="Times New Roman"/>
          <w:vertAlign w:val="superscript"/>
        </w:rPr>
        <w:t>3</w:t>
      </w:r>
      <w:r w:rsidRPr="006C3890">
        <w:rPr>
          <w:rFonts w:cs="Times New Roman"/>
        </w:rPr>
        <w:t xml:space="preserve">/s. W przypadku gdy ilość ścieków deszczowych odprowadzana z danej posesji do projektowanej kanalizacji deszczowej w ul. </w:t>
      </w:r>
      <w:proofErr w:type="spellStart"/>
      <w:r w:rsidRPr="006C3890">
        <w:rPr>
          <w:rFonts w:cs="Times New Roman"/>
        </w:rPr>
        <w:t>Piwonickiej</w:t>
      </w:r>
      <w:proofErr w:type="spellEnd"/>
      <w:r w:rsidRPr="006C3890">
        <w:rPr>
          <w:rFonts w:cs="Times New Roman"/>
        </w:rPr>
        <w:t xml:space="preserve"> będzie większa należy stosować dla niej ogranicznik przepływu oraz retencję kanałową.</w:t>
      </w:r>
    </w:p>
    <w:p w:rsidR="001B2632" w:rsidRPr="006C3890" w:rsidRDefault="001B2632" w:rsidP="00981508">
      <w:pPr>
        <w:rPr>
          <w:rFonts w:cs="Times New Roman"/>
        </w:rPr>
      </w:pPr>
      <w:r w:rsidRPr="006C3890">
        <w:rPr>
          <w:rFonts w:cs="Times New Roman"/>
        </w:rPr>
        <w:t>Na kanale deszczowym KD-1 projektuje się osiem przykanalików deszczowych o długościach i podłączonych do kanału deszczowego w następujący sposób:</w:t>
      </w:r>
    </w:p>
    <w:p w:rsidR="001B2632" w:rsidRPr="006C3890" w:rsidRDefault="001B2632" w:rsidP="00981508">
      <w:pPr>
        <w:rPr>
          <w:rFonts w:cs="Times New Roman"/>
        </w:rPr>
      </w:pPr>
      <w:r w:rsidRPr="006C3890">
        <w:rPr>
          <w:rFonts w:cs="Times New Roman"/>
        </w:rPr>
        <w:t>-</w:t>
      </w:r>
      <w:r w:rsidR="0032723D" w:rsidRPr="006C3890">
        <w:rPr>
          <w:rFonts w:cs="Times New Roman"/>
        </w:rPr>
        <w:tab/>
      </w:r>
      <w:r w:rsidRPr="006C3890">
        <w:rPr>
          <w:rFonts w:cs="Times New Roman"/>
        </w:rPr>
        <w:t>przykanalik</w:t>
      </w:r>
      <w:r w:rsidR="0032723D" w:rsidRPr="006C3890">
        <w:rPr>
          <w:rFonts w:cs="Times New Roman"/>
        </w:rPr>
        <w:tab/>
      </w:r>
      <w:r w:rsidRPr="006C3890">
        <w:rPr>
          <w:rFonts w:cs="Times New Roman"/>
        </w:rPr>
        <w:t>P1</w:t>
      </w:r>
      <w:r w:rsidRPr="006C3890">
        <w:rPr>
          <w:rFonts w:cs="Times New Roman"/>
        </w:rPr>
        <w:tab/>
        <w:t>l=6,5m</w:t>
      </w:r>
      <w:r w:rsidRPr="006C3890">
        <w:rPr>
          <w:rFonts w:cs="Times New Roman"/>
        </w:rPr>
        <w:tab/>
      </w:r>
      <w:r w:rsidR="0032723D" w:rsidRPr="006C3890">
        <w:rPr>
          <w:rFonts w:cs="Times New Roman"/>
        </w:rPr>
        <w:tab/>
      </w:r>
      <w:r w:rsidRPr="006C3890">
        <w:rPr>
          <w:rFonts w:cs="Times New Roman"/>
        </w:rPr>
        <w:t>studnia</w:t>
      </w:r>
      <w:r w:rsidR="0032723D" w:rsidRPr="006C3890">
        <w:rPr>
          <w:rFonts w:cs="Times New Roman"/>
        </w:rPr>
        <w:tab/>
      </w:r>
      <w:r w:rsidRPr="006C3890">
        <w:rPr>
          <w:rFonts w:cs="Times New Roman"/>
        </w:rPr>
        <w:t>rewizyjna</w:t>
      </w:r>
      <w:r w:rsidR="0032723D" w:rsidRPr="006C3890">
        <w:rPr>
          <w:rFonts w:cs="Times New Roman"/>
        </w:rPr>
        <w:tab/>
      </w:r>
      <w:r w:rsidRPr="006C3890">
        <w:rPr>
          <w:rFonts w:cs="Times New Roman"/>
        </w:rPr>
        <w:t>D3</w:t>
      </w:r>
    </w:p>
    <w:p w:rsidR="001B2632" w:rsidRPr="006C3890" w:rsidRDefault="001B2632" w:rsidP="001B2632">
      <w:pPr>
        <w:rPr>
          <w:rFonts w:cs="Times New Roman"/>
        </w:rPr>
      </w:pPr>
      <w:r w:rsidRPr="006C3890">
        <w:rPr>
          <w:rFonts w:cs="Times New Roman"/>
        </w:rPr>
        <w:t>-</w:t>
      </w:r>
      <w:r w:rsidR="0032723D" w:rsidRPr="006C3890">
        <w:rPr>
          <w:rFonts w:cs="Times New Roman"/>
        </w:rPr>
        <w:tab/>
      </w:r>
      <w:r w:rsidRPr="006C3890">
        <w:rPr>
          <w:rFonts w:cs="Times New Roman"/>
        </w:rPr>
        <w:t>przykanalik</w:t>
      </w:r>
      <w:r w:rsidR="0032723D" w:rsidRPr="006C3890">
        <w:rPr>
          <w:rFonts w:cs="Times New Roman"/>
        </w:rPr>
        <w:tab/>
      </w:r>
      <w:r w:rsidR="00017507" w:rsidRPr="006C3890">
        <w:rPr>
          <w:rFonts w:cs="Times New Roman"/>
        </w:rPr>
        <w:t>P2</w:t>
      </w:r>
      <w:r w:rsidR="00017507" w:rsidRPr="006C3890">
        <w:rPr>
          <w:rFonts w:cs="Times New Roman"/>
        </w:rPr>
        <w:tab/>
        <w:t>l=14,5m</w:t>
      </w:r>
      <w:r w:rsidR="0032723D" w:rsidRPr="006C3890">
        <w:rPr>
          <w:rFonts w:cs="Times New Roman"/>
        </w:rPr>
        <w:tab/>
      </w:r>
      <w:r w:rsidR="00017507" w:rsidRPr="006C3890">
        <w:rPr>
          <w:rFonts w:cs="Times New Roman"/>
        </w:rPr>
        <w:t>studnia</w:t>
      </w:r>
      <w:r w:rsidR="0032723D" w:rsidRPr="006C3890">
        <w:rPr>
          <w:rFonts w:cs="Times New Roman"/>
        </w:rPr>
        <w:tab/>
      </w:r>
      <w:r w:rsidR="00017507" w:rsidRPr="006C3890">
        <w:rPr>
          <w:rFonts w:cs="Times New Roman"/>
        </w:rPr>
        <w:t>rewizyjna</w:t>
      </w:r>
      <w:r w:rsidR="0032723D" w:rsidRPr="006C3890">
        <w:rPr>
          <w:rFonts w:cs="Times New Roman"/>
        </w:rPr>
        <w:tab/>
      </w:r>
      <w:r w:rsidR="00017507" w:rsidRPr="006C3890">
        <w:rPr>
          <w:rFonts w:cs="Times New Roman"/>
        </w:rPr>
        <w:t>D3</w:t>
      </w:r>
    </w:p>
    <w:p w:rsidR="001B2632" w:rsidRPr="006C3890" w:rsidRDefault="001B2632" w:rsidP="001B2632">
      <w:pPr>
        <w:rPr>
          <w:rFonts w:cs="Times New Roman"/>
        </w:rPr>
      </w:pPr>
      <w:r w:rsidRPr="006C3890">
        <w:rPr>
          <w:rFonts w:cs="Times New Roman"/>
        </w:rPr>
        <w:t>-</w:t>
      </w:r>
      <w:r w:rsidR="0032723D" w:rsidRPr="006C3890">
        <w:rPr>
          <w:rFonts w:cs="Times New Roman"/>
        </w:rPr>
        <w:tab/>
      </w:r>
      <w:r w:rsidRPr="006C3890">
        <w:rPr>
          <w:rFonts w:cs="Times New Roman"/>
        </w:rPr>
        <w:t>przykanali</w:t>
      </w:r>
      <w:r w:rsidR="003931B9" w:rsidRPr="006C3890">
        <w:rPr>
          <w:rFonts w:cs="Times New Roman"/>
        </w:rPr>
        <w:t>k</w:t>
      </w:r>
      <w:r w:rsidR="0032723D" w:rsidRPr="006C3890">
        <w:rPr>
          <w:rFonts w:cs="Times New Roman"/>
        </w:rPr>
        <w:tab/>
      </w:r>
      <w:r w:rsidR="003931B9" w:rsidRPr="006C3890">
        <w:rPr>
          <w:rFonts w:cs="Times New Roman"/>
        </w:rPr>
        <w:t>P3</w:t>
      </w:r>
      <w:r w:rsidR="00017507" w:rsidRPr="006C3890">
        <w:rPr>
          <w:rFonts w:cs="Times New Roman"/>
        </w:rPr>
        <w:tab/>
        <w:t>l=6,5m</w:t>
      </w:r>
      <w:r w:rsidR="00017507" w:rsidRPr="006C3890">
        <w:rPr>
          <w:rFonts w:cs="Times New Roman"/>
        </w:rPr>
        <w:tab/>
      </w:r>
      <w:r w:rsidR="0032723D" w:rsidRPr="006C3890">
        <w:rPr>
          <w:rFonts w:cs="Times New Roman"/>
        </w:rPr>
        <w:tab/>
      </w:r>
      <w:r w:rsidR="00017507" w:rsidRPr="006C3890">
        <w:rPr>
          <w:rFonts w:cs="Times New Roman"/>
        </w:rPr>
        <w:t>studnia</w:t>
      </w:r>
      <w:r w:rsidR="0032723D" w:rsidRPr="006C3890">
        <w:rPr>
          <w:rFonts w:cs="Times New Roman"/>
        </w:rPr>
        <w:tab/>
      </w:r>
      <w:r w:rsidR="00017507" w:rsidRPr="006C3890">
        <w:rPr>
          <w:rFonts w:cs="Times New Roman"/>
        </w:rPr>
        <w:t>rewizyjna</w:t>
      </w:r>
      <w:r w:rsidR="0032723D" w:rsidRPr="006C3890">
        <w:rPr>
          <w:rFonts w:cs="Times New Roman"/>
        </w:rPr>
        <w:tab/>
      </w:r>
      <w:r w:rsidR="00017507" w:rsidRPr="006C3890">
        <w:rPr>
          <w:rFonts w:cs="Times New Roman"/>
        </w:rPr>
        <w:t>D4</w:t>
      </w:r>
    </w:p>
    <w:p w:rsidR="001B2632" w:rsidRPr="006C3890" w:rsidRDefault="001B2632" w:rsidP="001B2632">
      <w:pPr>
        <w:rPr>
          <w:rFonts w:cs="Times New Roman"/>
        </w:rPr>
      </w:pPr>
      <w:r w:rsidRPr="006C3890">
        <w:rPr>
          <w:rFonts w:cs="Times New Roman"/>
        </w:rPr>
        <w:lastRenderedPageBreak/>
        <w:t>-</w:t>
      </w:r>
      <w:r w:rsidR="0032723D" w:rsidRPr="006C3890">
        <w:rPr>
          <w:rFonts w:cs="Times New Roman"/>
        </w:rPr>
        <w:tab/>
      </w:r>
      <w:r w:rsidRPr="006C3890">
        <w:rPr>
          <w:rFonts w:cs="Times New Roman"/>
        </w:rPr>
        <w:t>przykanalik</w:t>
      </w:r>
      <w:r w:rsidR="0032723D" w:rsidRPr="006C3890">
        <w:rPr>
          <w:rFonts w:cs="Times New Roman"/>
        </w:rPr>
        <w:tab/>
      </w:r>
      <w:r w:rsidR="003931B9" w:rsidRPr="006C3890">
        <w:rPr>
          <w:rFonts w:cs="Times New Roman"/>
        </w:rPr>
        <w:t>P4</w:t>
      </w:r>
      <w:r w:rsidR="00017507" w:rsidRPr="006C3890">
        <w:rPr>
          <w:rFonts w:cs="Times New Roman"/>
        </w:rPr>
        <w:tab/>
        <w:t>l=</w:t>
      </w:r>
      <w:r w:rsidR="007B7B34" w:rsidRPr="006C3890">
        <w:rPr>
          <w:rFonts w:cs="Times New Roman"/>
        </w:rPr>
        <w:t>7,5</w:t>
      </w:r>
      <w:r w:rsidR="00017507" w:rsidRPr="006C3890">
        <w:rPr>
          <w:rFonts w:cs="Times New Roman"/>
        </w:rPr>
        <w:t>m</w:t>
      </w:r>
      <w:r w:rsidR="00017507" w:rsidRPr="006C3890">
        <w:rPr>
          <w:rFonts w:cs="Times New Roman"/>
        </w:rPr>
        <w:tab/>
      </w:r>
      <w:r w:rsidR="0032723D" w:rsidRPr="006C3890">
        <w:rPr>
          <w:rFonts w:cs="Times New Roman"/>
        </w:rPr>
        <w:tab/>
      </w:r>
      <w:r w:rsidR="00017507" w:rsidRPr="006C3890">
        <w:rPr>
          <w:rFonts w:cs="Times New Roman"/>
        </w:rPr>
        <w:t>studnia</w:t>
      </w:r>
      <w:r w:rsidR="0032723D" w:rsidRPr="006C3890">
        <w:rPr>
          <w:rFonts w:cs="Times New Roman"/>
        </w:rPr>
        <w:tab/>
      </w:r>
      <w:r w:rsidR="00017507" w:rsidRPr="006C3890">
        <w:rPr>
          <w:rFonts w:cs="Times New Roman"/>
        </w:rPr>
        <w:t>rewizyjna</w:t>
      </w:r>
      <w:r w:rsidR="0032723D" w:rsidRPr="006C3890">
        <w:rPr>
          <w:rFonts w:cs="Times New Roman"/>
        </w:rPr>
        <w:tab/>
      </w:r>
      <w:r w:rsidR="00017507" w:rsidRPr="006C3890">
        <w:rPr>
          <w:rFonts w:cs="Times New Roman"/>
        </w:rPr>
        <w:t>D5</w:t>
      </w:r>
    </w:p>
    <w:p w:rsidR="001B2632" w:rsidRPr="006C3890" w:rsidRDefault="001B2632" w:rsidP="001B2632">
      <w:pPr>
        <w:rPr>
          <w:rFonts w:cs="Times New Roman"/>
        </w:rPr>
      </w:pPr>
      <w:r w:rsidRPr="006C3890">
        <w:rPr>
          <w:rFonts w:cs="Times New Roman"/>
        </w:rPr>
        <w:t>-</w:t>
      </w:r>
      <w:r w:rsidR="0032723D" w:rsidRPr="006C3890">
        <w:rPr>
          <w:rFonts w:cs="Times New Roman"/>
        </w:rPr>
        <w:tab/>
      </w:r>
      <w:r w:rsidRPr="006C3890">
        <w:rPr>
          <w:rFonts w:cs="Times New Roman"/>
        </w:rPr>
        <w:t>przykanalik</w:t>
      </w:r>
      <w:r w:rsidR="0032723D" w:rsidRPr="006C3890">
        <w:rPr>
          <w:rFonts w:cs="Times New Roman"/>
        </w:rPr>
        <w:tab/>
      </w:r>
      <w:r w:rsidR="003931B9" w:rsidRPr="006C3890">
        <w:rPr>
          <w:rFonts w:cs="Times New Roman"/>
        </w:rPr>
        <w:t>P5</w:t>
      </w:r>
      <w:r w:rsidR="00017507" w:rsidRPr="006C3890">
        <w:rPr>
          <w:rFonts w:cs="Times New Roman"/>
        </w:rPr>
        <w:tab/>
        <w:t>l=14,0m</w:t>
      </w:r>
      <w:r w:rsidR="0032723D" w:rsidRPr="006C3890">
        <w:rPr>
          <w:rFonts w:cs="Times New Roman"/>
        </w:rPr>
        <w:tab/>
      </w:r>
      <w:r w:rsidR="00017507" w:rsidRPr="006C3890">
        <w:rPr>
          <w:rFonts w:cs="Times New Roman"/>
        </w:rPr>
        <w:t>studnia</w:t>
      </w:r>
      <w:r w:rsidR="0032723D" w:rsidRPr="006C3890">
        <w:rPr>
          <w:rFonts w:cs="Times New Roman"/>
        </w:rPr>
        <w:tab/>
      </w:r>
      <w:r w:rsidR="00017507" w:rsidRPr="006C3890">
        <w:rPr>
          <w:rFonts w:cs="Times New Roman"/>
        </w:rPr>
        <w:t>rewizyjna</w:t>
      </w:r>
      <w:r w:rsidR="0032723D" w:rsidRPr="006C3890">
        <w:rPr>
          <w:rFonts w:cs="Times New Roman"/>
        </w:rPr>
        <w:tab/>
      </w:r>
      <w:r w:rsidR="00017507" w:rsidRPr="006C3890">
        <w:rPr>
          <w:rFonts w:cs="Times New Roman"/>
        </w:rPr>
        <w:t>D5</w:t>
      </w:r>
    </w:p>
    <w:p w:rsidR="001B2632" w:rsidRPr="006C3890" w:rsidRDefault="001B2632" w:rsidP="001B2632">
      <w:pPr>
        <w:rPr>
          <w:rFonts w:cs="Times New Roman"/>
        </w:rPr>
      </w:pPr>
      <w:r w:rsidRPr="006C3890">
        <w:rPr>
          <w:rFonts w:cs="Times New Roman"/>
        </w:rPr>
        <w:t>-</w:t>
      </w:r>
      <w:r w:rsidR="0032723D" w:rsidRPr="006C3890">
        <w:rPr>
          <w:rFonts w:cs="Times New Roman"/>
        </w:rPr>
        <w:tab/>
      </w:r>
      <w:r w:rsidRPr="006C3890">
        <w:rPr>
          <w:rFonts w:cs="Times New Roman"/>
        </w:rPr>
        <w:t>przykanalik</w:t>
      </w:r>
      <w:r w:rsidR="0032723D" w:rsidRPr="006C3890">
        <w:rPr>
          <w:rFonts w:cs="Times New Roman"/>
        </w:rPr>
        <w:tab/>
      </w:r>
      <w:r w:rsidR="003931B9" w:rsidRPr="006C3890">
        <w:rPr>
          <w:rFonts w:cs="Times New Roman"/>
        </w:rPr>
        <w:t>P6</w:t>
      </w:r>
      <w:r w:rsidR="00017507" w:rsidRPr="006C3890">
        <w:rPr>
          <w:rFonts w:cs="Times New Roman"/>
        </w:rPr>
        <w:tab/>
        <w:t>l=14,5m</w:t>
      </w:r>
      <w:r w:rsidR="0032723D" w:rsidRPr="006C3890">
        <w:rPr>
          <w:rFonts w:cs="Times New Roman"/>
        </w:rPr>
        <w:tab/>
      </w:r>
      <w:r w:rsidR="00017507" w:rsidRPr="006C3890">
        <w:rPr>
          <w:rFonts w:cs="Times New Roman"/>
        </w:rPr>
        <w:t>studnia</w:t>
      </w:r>
      <w:r w:rsidR="0032723D" w:rsidRPr="006C3890">
        <w:rPr>
          <w:rFonts w:cs="Times New Roman"/>
        </w:rPr>
        <w:tab/>
      </w:r>
      <w:r w:rsidR="00017507" w:rsidRPr="006C3890">
        <w:rPr>
          <w:rFonts w:cs="Times New Roman"/>
        </w:rPr>
        <w:t>rewizyjna</w:t>
      </w:r>
      <w:r w:rsidR="0032723D" w:rsidRPr="006C3890">
        <w:rPr>
          <w:rFonts w:cs="Times New Roman"/>
        </w:rPr>
        <w:tab/>
      </w:r>
      <w:r w:rsidR="00017507" w:rsidRPr="006C3890">
        <w:rPr>
          <w:rFonts w:cs="Times New Roman"/>
        </w:rPr>
        <w:t>D7</w:t>
      </w:r>
    </w:p>
    <w:p w:rsidR="001B2632" w:rsidRPr="006C3890" w:rsidRDefault="001B2632" w:rsidP="001B2632">
      <w:pPr>
        <w:rPr>
          <w:rFonts w:cs="Times New Roman"/>
        </w:rPr>
      </w:pPr>
      <w:r w:rsidRPr="006C3890">
        <w:rPr>
          <w:rFonts w:cs="Times New Roman"/>
        </w:rPr>
        <w:t>-</w:t>
      </w:r>
      <w:r w:rsidR="0032723D" w:rsidRPr="006C3890">
        <w:rPr>
          <w:rFonts w:cs="Times New Roman"/>
        </w:rPr>
        <w:tab/>
      </w:r>
      <w:r w:rsidRPr="006C3890">
        <w:rPr>
          <w:rFonts w:cs="Times New Roman"/>
        </w:rPr>
        <w:t>przykanali</w:t>
      </w:r>
      <w:r w:rsidR="003931B9" w:rsidRPr="006C3890">
        <w:rPr>
          <w:rFonts w:cs="Times New Roman"/>
        </w:rPr>
        <w:t>k</w:t>
      </w:r>
      <w:r w:rsidR="0032723D" w:rsidRPr="006C3890">
        <w:rPr>
          <w:rFonts w:cs="Times New Roman"/>
        </w:rPr>
        <w:tab/>
      </w:r>
      <w:r w:rsidR="003931B9" w:rsidRPr="006C3890">
        <w:rPr>
          <w:rFonts w:cs="Times New Roman"/>
        </w:rPr>
        <w:t>P7</w:t>
      </w:r>
      <w:r w:rsidR="007B7B34" w:rsidRPr="006C3890">
        <w:rPr>
          <w:rFonts w:cs="Times New Roman"/>
        </w:rPr>
        <w:tab/>
        <w:t>l=14</w:t>
      </w:r>
      <w:r w:rsidR="00017507" w:rsidRPr="006C3890">
        <w:rPr>
          <w:rFonts w:cs="Times New Roman"/>
        </w:rPr>
        <w:t>,5m</w:t>
      </w:r>
      <w:r w:rsidR="00017507" w:rsidRPr="006C3890">
        <w:rPr>
          <w:rFonts w:cs="Times New Roman"/>
        </w:rPr>
        <w:tab/>
        <w:t>studnia</w:t>
      </w:r>
      <w:r w:rsidR="0032723D" w:rsidRPr="006C3890">
        <w:rPr>
          <w:rFonts w:cs="Times New Roman"/>
        </w:rPr>
        <w:tab/>
      </w:r>
      <w:r w:rsidR="00017507" w:rsidRPr="006C3890">
        <w:rPr>
          <w:rFonts w:cs="Times New Roman"/>
        </w:rPr>
        <w:t>rewizyjna</w:t>
      </w:r>
      <w:r w:rsidR="0032723D" w:rsidRPr="006C3890">
        <w:rPr>
          <w:rFonts w:cs="Times New Roman"/>
        </w:rPr>
        <w:tab/>
      </w:r>
      <w:r w:rsidR="00017507" w:rsidRPr="006C3890">
        <w:rPr>
          <w:rFonts w:cs="Times New Roman"/>
        </w:rPr>
        <w:t>D8</w:t>
      </w:r>
    </w:p>
    <w:p w:rsidR="001B2632" w:rsidRPr="006C3890" w:rsidRDefault="003931B9" w:rsidP="001B2632">
      <w:pPr>
        <w:rPr>
          <w:rFonts w:cs="Times New Roman"/>
        </w:rPr>
      </w:pPr>
      <w:r w:rsidRPr="006C3890">
        <w:rPr>
          <w:rFonts w:cs="Times New Roman"/>
        </w:rPr>
        <w:t>-</w:t>
      </w:r>
      <w:r w:rsidR="0032723D" w:rsidRPr="006C3890">
        <w:rPr>
          <w:rFonts w:cs="Times New Roman"/>
        </w:rPr>
        <w:tab/>
      </w:r>
      <w:r w:rsidRPr="006C3890">
        <w:rPr>
          <w:rFonts w:cs="Times New Roman"/>
        </w:rPr>
        <w:t>przykanalik</w:t>
      </w:r>
      <w:r w:rsidR="0032723D" w:rsidRPr="006C3890">
        <w:rPr>
          <w:rFonts w:cs="Times New Roman"/>
        </w:rPr>
        <w:tab/>
      </w:r>
      <w:r w:rsidRPr="006C3890">
        <w:rPr>
          <w:rFonts w:cs="Times New Roman"/>
        </w:rPr>
        <w:t>P8</w:t>
      </w:r>
      <w:r w:rsidR="001B2632" w:rsidRPr="006C3890">
        <w:rPr>
          <w:rFonts w:cs="Times New Roman"/>
        </w:rPr>
        <w:tab/>
        <w:t>l=5,5m</w:t>
      </w:r>
      <w:r w:rsidR="0032723D" w:rsidRPr="006C3890">
        <w:rPr>
          <w:rFonts w:cs="Times New Roman"/>
        </w:rPr>
        <w:tab/>
      </w:r>
      <w:r w:rsidR="00017507" w:rsidRPr="006C3890">
        <w:rPr>
          <w:rFonts w:cs="Times New Roman"/>
        </w:rPr>
        <w:tab/>
        <w:t>tr</w:t>
      </w:r>
      <w:r w:rsidR="00EF11A4" w:rsidRPr="006C3890">
        <w:rPr>
          <w:rFonts w:cs="Times New Roman"/>
        </w:rPr>
        <w:t>ó</w:t>
      </w:r>
      <w:r w:rsidR="00017507" w:rsidRPr="006C3890">
        <w:rPr>
          <w:rFonts w:cs="Times New Roman"/>
        </w:rPr>
        <w:t>jnik</w:t>
      </w:r>
      <w:r w:rsidR="0032723D" w:rsidRPr="006C3890">
        <w:rPr>
          <w:rFonts w:cs="Times New Roman"/>
        </w:rPr>
        <w:tab/>
      </w:r>
      <w:r w:rsidR="00017507" w:rsidRPr="006C3890">
        <w:rPr>
          <w:rFonts w:cs="Times New Roman"/>
        </w:rPr>
        <w:t>podłączeniowy</w:t>
      </w:r>
      <w:r w:rsidR="0032723D" w:rsidRPr="006C3890">
        <w:rPr>
          <w:rFonts w:cs="Times New Roman"/>
        </w:rPr>
        <w:tab/>
      </w:r>
      <w:r w:rsidR="00017507" w:rsidRPr="006C3890">
        <w:rPr>
          <w:rFonts w:cs="Times New Roman"/>
        </w:rPr>
        <w:t>T5</w:t>
      </w:r>
      <w:r w:rsidR="007B7B34" w:rsidRPr="006C3890">
        <w:rPr>
          <w:rFonts w:cs="Times New Roman"/>
        </w:rPr>
        <w:tab/>
      </w:r>
      <w:r w:rsidR="00017507" w:rsidRPr="006C3890">
        <w:rPr>
          <w:rFonts w:cs="Times New Roman"/>
        </w:rPr>
        <w:t>DN500/200mm</w:t>
      </w:r>
    </w:p>
    <w:p w:rsidR="001B2632" w:rsidRPr="006C3890" w:rsidRDefault="00077E79" w:rsidP="00981508">
      <w:pPr>
        <w:rPr>
          <w:rFonts w:cs="Times New Roman"/>
        </w:rPr>
      </w:pPr>
      <w:r w:rsidRPr="006C3890">
        <w:rPr>
          <w:rFonts w:cs="Times New Roman"/>
        </w:rPr>
        <w:t>Cał</w:t>
      </w:r>
      <w:r w:rsidR="003931B9" w:rsidRPr="006C3890">
        <w:rPr>
          <w:rFonts w:cs="Times New Roman"/>
        </w:rPr>
        <w:t>kowita długość projektowanych przykanalików deszczowych Dz200 mm PVC-U na kanale deszczowym KD-1 wynosi lc</w:t>
      </w:r>
      <w:r w:rsidR="003931B9" w:rsidRPr="006C3890">
        <w:rPr>
          <w:rFonts w:cs="Times New Roman"/>
          <w:vertAlign w:val="subscript"/>
        </w:rPr>
        <w:t>1</w:t>
      </w:r>
      <w:r w:rsidR="003931B9" w:rsidRPr="006C3890">
        <w:rPr>
          <w:rFonts w:cs="Times New Roman"/>
        </w:rPr>
        <w:t>=</w:t>
      </w:r>
      <w:r w:rsidR="007B7B34" w:rsidRPr="006C3890">
        <w:rPr>
          <w:rFonts w:cs="Times New Roman"/>
        </w:rPr>
        <w:t>83,5</w:t>
      </w:r>
      <w:r w:rsidR="003931B9" w:rsidRPr="006C3890">
        <w:rPr>
          <w:rFonts w:cs="Times New Roman"/>
        </w:rPr>
        <w:t>m. Siedem przykanalików deszczowych zostanie podłączonych do projektowanych studni rewizyjnych, a jeden</w:t>
      </w:r>
      <w:r w:rsidR="00EF11A4" w:rsidRPr="006C3890">
        <w:rPr>
          <w:rFonts w:cs="Times New Roman"/>
        </w:rPr>
        <w:t xml:space="preserve"> poprzez tró</w:t>
      </w:r>
      <w:r w:rsidR="003931B9" w:rsidRPr="006C3890">
        <w:rPr>
          <w:rFonts w:cs="Times New Roman"/>
        </w:rPr>
        <w:t xml:space="preserve">jnik podłączeniowy siodłowy T z przegubem o średnicy DN500/200 mm. Na kanale deszczowym KD-2 projektuje się dwa </w:t>
      </w:r>
      <w:proofErr w:type="spellStart"/>
      <w:r w:rsidR="003931B9" w:rsidRPr="006C3890">
        <w:rPr>
          <w:rFonts w:cs="Times New Roman"/>
        </w:rPr>
        <w:t>przykanaliki</w:t>
      </w:r>
      <w:proofErr w:type="spellEnd"/>
      <w:r w:rsidR="003931B9" w:rsidRPr="006C3890">
        <w:rPr>
          <w:rFonts w:cs="Times New Roman"/>
        </w:rPr>
        <w:t xml:space="preserve"> deszczowe o długościach podłączonych do kanału deszczowego w następujący sposób:</w:t>
      </w:r>
    </w:p>
    <w:p w:rsidR="003931B9" w:rsidRPr="006C3890" w:rsidRDefault="003931B9" w:rsidP="003931B9">
      <w:pPr>
        <w:rPr>
          <w:rFonts w:cs="Times New Roman"/>
        </w:rPr>
      </w:pPr>
      <w:r w:rsidRPr="006C3890">
        <w:rPr>
          <w:rFonts w:cs="Times New Roman"/>
        </w:rPr>
        <w:t>-</w:t>
      </w:r>
      <w:r w:rsidR="0032723D" w:rsidRPr="006C3890">
        <w:rPr>
          <w:rFonts w:cs="Times New Roman"/>
        </w:rPr>
        <w:tab/>
      </w:r>
      <w:r w:rsidRPr="006C3890">
        <w:rPr>
          <w:rFonts w:cs="Times New Roman"/>
        </w:rPr>
        <w:t>przykanalik</w:t>
      </w:r>
      <w:r w:rsidR="0032723D" w:rsidRPr="006C3890">
        <w:rPr>
          <w:rFonts w:cs="Times New Roman"/>
        </w:rPr>
        <w:tab/>
      </w:r>
      <w:r w:rsidRPr="006C3890">
        <w:rPr>
          <w:rFonts w:cs="Times New Roman"/>
        </w:rPr>
        <w:t>P9</w:t>
      </w:r>
      <w:r w:rsidRPr="006C3890">
        <w:rPr>
          <w:rFonts w:cs="Times New Roman"/>
        </w:rPr>
        <w:tab/>
        <w:t>l=8,5m</w:t>
      </w:r>
      <w:r w:rsidRPr="006C3890">
        <w:rPr>
          <w:rFonts w:cs="Times New Roman"/>
        </w:rPr>
        <w:tab/>
      </w:r>
      <w:r w:rsidR="0032723D" w:rsidRPr="006C3890">
        <w:rPr>
          <w:rFonts w:cs="Times New Roman"/>
        </w:rPr>
        <w:tab/>
      </w:r>
      <w:r w:rsidRPr="006C3890">
        <w:rPr>
          <w:rFonts w:cs="Times New Roman"/>
        </w:rPr>
        <w:t>studnia</w:t>
      </w:r>
      <w:r w:rsidR="0032723D" w:rsidRPr="006C3890">
        <w:rPr>
          <w:rFonts w:cs="Times New Roman"/>
        </w:rPr>
        <w:tab/>
      </w:r>
      <w:r w:rsidRPr="006C3890">
        <w:rPr>
          <w:rFonts w:cs="Times New Roman"/>
        </w:rPr>
        <w:t>rewizyjna</w:t>
      </w:r>
      <w:r w:rsidR="0032723D" w:rsidRPr="006C3890">
        <w:rPr>
          <w:rFonts w:cs="Times New Roman"/>
        </w:rPr>
        <w:tab/>
      </w:r>
      <w:r w:rsidRPr="006C3890">
        <w:rPr>
          <w:rFonts w:cs="Times New Roman"/>
        </w:rPr>
        <w:t>D15</w:t>
      </w:r>
    </w:p>
    <w:p w:rsidR="003931B9" w:rsidRPr="006C3890" w:rsidRDefault="003931B9" w:rsidP="003931B9">
      <w:pPr>
        <w:rPr>
          <w:rFonts w:cs="Times New Roman"/>
        </w:rPr>
      </w:pPr>
      <w:r w:rsidRPr="006C3890">
        <w:rPr>
          <w:rFonts w:cs="Times New Roman"/>
        </w:rPr>
        <w:t>-</w:t>
      </w:r>
      <w:r w:rsidR="0032723D" w:rsidRPr="006C3890">
        <w:rPr>
          <w:rFonts w:cs="Times New Roman"/>
        </w:rPr>
        <w:tab/>
      </w:r>
      <w:r w:rsidRPr="006C3890">
        <w:rPr>
          <w:rFonts w:cs="Times New Roman"/>
        </w:rPr>
        <w:t>przykanalik</w:t>
      </w:r>
      <w:r w:rsidR="0032723D" w:rsidRPr="006C3890">
        <w:rPr>
          <w:rFonts w:cs="Times New Roman"/>
        </w:rPr>
        <w:tab/>
      </w:r>
      <w:r w:rsidRPr="006C3890">
        <w:rPr>
          <w:rFonts w:cs="Times New Roman"/>
        </w:rPr>
        <w:t>P10</w:t>
      </w:r>
      <w:r w:rsidRPr="006C3890">
        <w:rPr>
          <w:rFonts w:cs="Times New Roman"/>
        </w:rPr>
        <w:tab/>
        <w:t>l=11,0m</w:t>
      </w:r>
      <w:r w:rsidR="0032723D" w:rsidRPr="006C3890">
        <w:rPr>
          <w:rFonts w:cs="Times New Roman"/>
        </w:rPr>
        <w:tab/>
      </w:r>
      <w:r w:rsidRPr="006C3890">
        <w:rPr>
          <w:rFonts w:cs="Times New Roman"/>
        </w:rPr>
        <w:t>studnia</w:t>
      </w:r>
      <w:r w:rsidR="0032723D" w:rsidRPr="006C3890">
        <w:rPr>
          <w:rFonts w:cs="Times New Roman"/>
        </w:rPr>
        <w:tab/>
      </w:r>
      <w:r w:rsidRPr="006C3890">
        <w:rPr>
          <w:rFonts w:cs="Times New Roman"/>
        </w:rPr>
        <w:t>rewizyjna</w:t>
      </w:r>
      <w:r w:rsidR="0032723D" w:rsidRPr="006C3890">
        <w:rPr>
          <w:rFonts w:cs="Times New Roman"/>
        </w:rPr>
        <w:tab/>
      </w:r>
      <w:r w:rsidRPr="006C3890">
        <w:rPr>
          <w:rFonts w:cs="Times New Roman"/>
        </w:rPr>
        <w:t>D18</w:t>
      </w:r>
    </w:p>
    <w:p w:rsidR="003931B9" w:rsidRPr="006C3890" w:rsidRDefault="00077E79" w:rsidP="00981508">
      <w:pPr>
        <w:rPr>
          <w:rFonts w:cs="Times New Roman"/>
        </w:rPr>
      </w:pPr>
      <w:r w:rsidRPr="006C3890">
        <w:rPr>
          <w:rFonts w:cs="Times New Roman"/>
        </w:rPr>
        <w:t>Całkowita długość projektowanych przykanalików deszczowych Dz200 mm PVC-U na kanale deszczowym KD-2 wynosi lc</w:t>
      </w:r>
      <w:r w:rsidRPr="006C3890">
        <w:rPr>
          <w:rFonts w:cs="Times New Roman"/>
          <w:vertAlign w:val="subscript"/>
        </w:rPr>
        <w:t>2</w:t>
      </w:r>
      <w:r w:rsidRPr="006C3890">
        <w:rPr>
          <w:rFonts w:cs="Times New Roman"/>
        </w:rPr>
        <w:t xml:space="preserve">=19,5m. Dwa </w:t>
      </w:r>
      <w:proofErr w:type="spellStart"/>
      <w:r w:rsidRPr="006C3890">
        <w:rPr>
          <w:rFonts w:cs="Times New Roman"/>
        </w:rPr>
        <w:t>przykanaliki</w:t>
      </w:r>
      <w:proofErr w:type="spellEnd"/>
      <w:r w:rsidRPr="006C3890">
        <w:rPr>
          <w:rFonts w:cs="Times New Roman"/>
        </w:rPr>
        <w:t xml:space="preserve"> podłączone są do studni rewizyjnych. Całkowita długość projektowanych przykanalików deszczowych</w:t>
      </w:r>
      <w:r w:rsidR="007B7B34" w:rsidRPr="006C3890">
        <w:rPr>
          <w:rFonts w:cs="Times New Roman"/>
        </w:rPr>
        <w:t xml:space="preserve"> o średnicy Dz200 mm wynosi </w:t>
      </w:r>
      <w:proofErr w:type="spellStart"/>
      <w:r w:rsidR="007B7B34" w:rsidRPr="006C3890">
        <w:rPr>
          <w:rFonts w:cs="Times New Roman"/>
        </w:rPr>
        <w:t>lc</w:t>
      </w:r>
      <w:proofErr w:type="spellEnd"/>
      <w:r w:rsidR="007B7B34" w:rsidRPr="006C3890">
        <w:rPr>
          <w:rFonts w:cs="Times New Roman"/>
        </w:rPr>
        <w:t>=103,0</w:t>
      </w:r>
      <w:r w:rsidRPr="006C3890">
        <w:rPr>
          <w:rFonts w:cs="Times New Roman"/>
        </w:rPr>
        <w:t xml:space="preserve">m. Projektuje się </w:t>
      </w:r>
      <w:r w:rsidR="0049594F" w:rsidRPr="006C3890">
        <w:rPr>
          <w:rFonts w:cs="Times New Roman"/>
        </w:rPr>
        <w:t xml:space="preserve">dla nich </w:t>
      </w:r>
      <w:r w:rsidRPr="006C3890">
        <w:rPr>
          <w:rFonts w:cs="Times New Roman"/>
        </w:rPr>
        <w:t xml:space="preserve">jeden trójnik podłączeniowy siodłowy o średnicy DN500/200 mm. Projektowane </w:t>
      </w:r>
      <w:proofErr w:type="spellStart"/>
      <w:r w:rsidRPr="006C3890">
        <w:rPr>
          <w:rFonts w:cs="Times New Roman"/>
        </w:rPr>
        <w:t>przykanaliki</w:t>
      </w:r>
      <w:proofErr w:type="spellEnd"/>
      <w:r w:rsidRPr="006C3890">
        <w:rPr>
          <w:rFonts w:cs="Times New Roman"/>
        </w:rPr>
        <w:t xml:space="preserve"> o średnicy Dz200 mm PVC-U zakończyć należy korkami zaślepiającymi PVC-U o średnicy Dz200 mm.</w:t>
      </w:r>
    </w:p>
    <w:p w:rsidR="002118DF" w:rsidRPr="006C3890" w:rsidRDefault="002118DF" w:rsidP="00981508">
      <w:pPr>
        <w:rPr>
          <w:rFonts w:cs="Times New Roman"/>
        </w:rPr>
      </w:pPr>
      <w:r w:rsidRPr="006C3890">
        <w:rPr>
          <w:rFonts w:cs="Times New Roman"/>
        </w:rPr>
        <w:t xml:space="preserve">Przykanaliki deszczowe  podłączone zostaną do studni wpustowych betonowych o średnicy </w:t>
      </w:r>
      <w:r w:rsidRPr="006C3890">
        <w:rPr>
          <w:rFonts w:ascii="Cambria Math" w:eastAsia="Arial Unicode MS" w:hAnsi="Cambria Math" w:cs="Cambria Math"/>
        </w:rPr>
        <w:t>∅</w:t>
      </w:r>
      <w:r w:rsidRPr="006C3890">
        <w:rPr>
          <w:rFonts w:cs="Times New Roman"/>
        </w:rPr>
        <w:t xml:space="preserve">500 mm z osadnikiem wyposażone w kratki ściekowe żeliwne </w:t>
      </w:r>
      <w:r w:rsidR="00981508" w:rsidRPr="006C3890">
        <w:rPr>
          <w:rFonts w:cs="Times New Roman"/>
        </w:rPr>
        <w:t xml:space="preserve">klasy D400 </w:t>
      </w:r>
      <w:r w:rsidR="0049594F" w:rsidRPr="006C3890">
        <w:rPr>
          <w:rFonts w:cs="Times New Roman"/>
        </w:rPr>
        <w:t xml:space="preserve">i wykonane </w:t>
      </w:r>
      <w:r w:rsidR="00981508" w:rsidRPr="006C3890">
        <w:rPr>
          <w:rFonts w:cs="Times New Roman"/>
        </w:rPr>
        <w:t>zgodnie z rys. 9</w:t>
      </w:r>
      <w:r w:rsidRPr="006C3890">
        <w:rPr>
          <w:rFonts w:cs="Times New Roman"/>
        </w:rPr>
        <w:t xml:space="preserve">. </w:t>
      </w:r>
    </w:p>
    <w:p w:rsidR="002118DF" w:rsidRPr="006C3890" w:rsidRDefault="002118DF" w:rsidP="00981508">
      <w:pPr>
        <w:rPr>
          <w:rFonts w:cs="Times New Roman"/>
        </w:rPr>
      </w:pPr>
      <w:r w:rsidRPr="006C3890">
        <w:rPr>
          <w:rFonts w:cs="Times New Roman"/>
        </w:rPr>
        <w:t>Trasę kanałów oraz przykanalików deszczowych przedstawiono na projekcie zagospodarowania terenu rys. 1 oraz na profilach podłużnych rys. 2 do rys. 5.</w:t>
      </w:r>
    </w:p>
    <w:p w:rsidR="008146CF" w:rsidRPr="006C3890" w:rsidRDefault="00064D47" w:rsidP="00064D47">
      <w:pPr>
        <w:pStyle w:val="Nagwek2"/>
        <w:numPr>
          <w:ilvl w:val="1"/>
          <w:numId w:val="5"/>
        </w:numPr>
        <w:rPr>
          <w:i/>
        </w:rPr>
      </w:pPr>
      <w:r w:rsidRPr="006C3890">
        <w:t xml:space="preserve"> </w:t>
      </w:r>
      <w:bookmarkStart w:id="6" w:name="_Toc499798501"/>
      <w:r w:rsidR="00582524" w:rsidRPr="006C3890">
        <w:t>P</w:t>
      </w:r>
      <w:r w:rsidR="00BF0B52" w:rsidRPr="006C3890">
        <w:t>odziemn</w:t>
      </w:r>
      <w:r w:rsidR="00582524" w:rsidRPr="006C3890">
        <w:t>a</w:t>
      </w:r>
      <w:r w:rsidR="00BF0B52" w:rsidRPr="006C3890">
        <w:t xml:space="preserve"> przepompowni</w:t>
      </w:r>
      <w:r w:rsidR="00582524" w:rsidRPr="006C3890">
        <w:t>a</w:t>
      </w:r>
      <w:r w:rsidR="00BF0B52" w:rsidRPr="006C3890">
        <w:t xml:space="preserve"> ścieków</w:t>
      </w:r>
      <w:bookmarkEnd w:id="6"/>
    </w:p>
    <w:p w:rsidR="00CE774F" w:rsidRPr="006C3890" w:rsidRDefault="00CE774F" w:rsidP="00064D47">
      <w:pPr>
        <w:pStyle w:val="Nagwek3"/>
        <w:numPr>
          <w:ilvl w:val="2"/>
          <w:numId w:val="5"/>
        </w:numPr>
      </w:pPr>
      <w:bookmarkStart w:id="7" w:name="_Toc499798502"/>
      <w:r w:rsidRPr="006C3890">
        <w:t>Przeznaczenie i zasada działania przepompowni</w:t>
      </w:r>
      <w:bookmarkEnd w:id="7"/>
    </w:p>
    <w:p w:rsidR="00CE774F" w:rsidRPr="006C3890" w:rsidRDefault="00CE774F" w:rsidP="006A360C">
      <w:pPr>
        <w:pStyle w:val="Akapitzlist"/>
        <w:ind w:left="0"/>
        <w:rPr>
          <w:rFonts w:cs="Times New Roman"/>
        </w:rPr>
      </w:pPr>
      <w:r w:rsidRPr="006C3890">
        <w:rPr>
          <w:rFonts w:cs="Times New Roman"/>
        </w:rPr>
        <w:t>Przepompownia stanowi kompletne, w pełni zautomatyzo</w:t>
      </w:r>
      <w:r w:rsidR="00A757BD" w:rsidRPr="006C3890">
        <w:rPr>
          <w:rFonts w:cs="Times New Roman"/>
        </w:rPr>
        <w:t>wane urządzenie przeznaczone do </w:t>
      </w:r>
      <w:r w:rsidRPr="006C3890">
        <w:rPr>
          <w:rFonts w:cs="Times New Roman"/>
        </w:rPr>
        <w:t xml:space="preserve">przepompowywania ścieków </w:t>
      </w:r>
      <w:r w:rsidR="006A360C" w:rsidRPr="006C3890">
        <w:rPr>
          <w:rFonts w:cs="Times New Roman"/>
        </w:rPr>
        <w:t xml:space="preserve">deszczowych </w:t>
      </w:r>
      <w:r w:rsidRPr="006C3890">
        <w:rPr>
          <w:rFonts w:cs="Times New Roman"/>
        </w:rPr>
        <w:t>w systemie kanalizacji grawitacyjno-ciśnieniowej.</w:t>
      </w:r>
    </w:p>
    <w:p w:rsidR="00CE774F" w:rsidRPr="006C3890" w:rsidRDefault="00CE774F" w:rsidP="00CE774F">
      <w:pPr>
        <w:rPr>
          <w:rFonts w:cs="Times New Roman"/>
        </w:rPr>
      </w:pPr>
      <w:r w:rsidRPr="006C3890">
        <w:rPr>
          <w:rFonts w:cs="Times New Roman"/>
        </w:rPr>
        <w:t>W pompowni zainstalowano dwie pompy pracujące naprzemiennie, włączane i wyłączane w</w:t>
      </w:r>
      <w:r w:rsidR="006A360C" w:rsidRPr="006C3890">
        <w:rPr>
          <w:rFonts w:cs="Times New Roman"/>
        </w:rPr>
        <w:t> </w:t>
      </w:r>
      <w:r w:rsidRPr="006C3890">
        <w:rPr>
          <w:rFonts w:cs="Times New Roman"/>
        </w:rPr>
        <w:t>zależności od poziomu ścieków w zbiorniku poprzez regulatory pływakowe i układ sterujący.</w:t>
      </w:r>
    </w:p>
    <w:p w:rsidR="00CE774F" w:rsidRPr="006C3890" w:rsidRDefault="00CE774F" w:rsidP="00CE774F">
      <w:pPr>
        <w:rPr>
          <w:rFonts w:cs="Times New Roman"/>
        </w:rPr>
      </w:pPr>
      <w:r w:rsidRPr="006C3890">
        <w:rPr>
          <w:rFonts w:cs="Times New Roman"/>
        </w:rPr>
        <w:t>Układ sterujący realizuje następujące funkcje:</w:t>
      </w:r>
    </w:p>
    <w:p w:rsidR="00B81EB7" w:rsidRPr="006C3890" w:rsidRDefault="00B81EB7" w:rsidP="00CE774F">
      <w:pPr>
        <w:rPr>
          <w:rFonts w:cs="Times New Roman"/>
        </w:rPr>
      </w:pPr>
      <w:r w:rsidRPr="006C3890">
        <w:rPr>
          <w:rFonts w:cs="Times New Roman"/>
        </w:rPr>
        <w:t>- załącza i wyłącza pompy;</w:t>
      </w:r>
    </w:p>
    <w:p w:rsidR="00B81EB7" w:rsidRPr="006C3890" w:rsidRDefault="00B81EB7" w:rsidP="00CE774F">
      <w:pPr>
        <w:rPr>
          <w:rFonts w:cs="Times New Roman"/>
        </w:rPr>
      </w:pPr>
      <w:r w:rsidRPr="006C3890">
        <w:rPr>
          <w:rFonts w:cs="Times New Roman"/>
        </w:rPr>
        <w:t>- przełącza kolejność pracy pomp;</w:t>
      </w:r>
    </w:p>
    <w:p w:rsidR="00B81EB7" w:rsidRPr="006C3890" w:rsidRDefault="00B81EB7" w:rsidP="00CE774F">
      <w:pPr>
        <w:rPr>
          <w:rFonts w:cs="Times New Roman"/>
        </w:rPr>
      </w:pPr>
      <w:r w:rsidRPr="006C3890">
        <w:rPr>
          <w:rFonts w:cs="Times New Roman"/>
        </w:rPr>
        <w:t>- praca w trybie automatycznym lub ręcznym;</w:t>
      </w:r>
    </w:p>
    <w:p w:rsidR="00B81EB7" w:rsidRPr="006C3890" w:rsidRDefault="00B81EB7" w:rsidP="00CE774F">
      <w:pPr>
        <w:rPr>
          <w:rFonts w:cs="Times New Roman"/>
        </w:rPr>
      </w:pPr>
      <w:r w:rsidRPr="006C3890">
        <w:rPr>
          <w:rFonts w:cs="Times New Roman"/>
        </w:rPr>
        <w:t>- załącza alarm w przypadku zaistnienia stanu alarmowego;</w:t>
      </w:r>
    </w:p>
    <w:p w:rsidR="00064D47" w:rsidRPr="006C3890" w:rsidRDefault="00B81EB7" w:rsidP="00064D47">
      <w:pPr>
        <w:rPr>
          <w:rFonts w:cs="Times New Roman"/>
        </w:rPr>
      </w:pPr>
      <w:r w:rsidRPr="006C3890">
        <w:rPr>
          <w:rFonts w:cs="Times New Roman"/>
        </w:rPr>
        <w:t>- sygnalizuje nieprawidłowości w układach zasilających silniki pomp.</w:t>
      </w:r>
    </w:p>
    <w:p w:rsidR="00B81EB7" w:rsidRPr="006C3890" w:rsidRDefault="006A360C" w:rsidP="00064D47">
      <w:pPr>
        <w:pStyle w:val="Nagwek3"/>
        <w:numPr>
          <w:ilvl w:val="2"/>
          <w:numId w:val="5"/>
        </w:numPr>
        <w:rPr>
          <w:rFonts w:cs="Times New Roman"/>
        </w:rPr>
      </w:pPr>
      <w:bookmarkStart w:id="8" w:name="_Toc499798503"/>
      <w:r w:rsidRPr="006C3890">
        <w:t>Opis</w:t>
      </w:r>
      <w:r w:rsidR="00B81EB7" w:rsidRPr="006C3890">
        <w:t xml:space="preserve"> przepompowni ścieków</w:t>
      </w:r>
      <w:bookmarkEnd w:id="8"/>
    </w:p>
    <w:p w:rsidR="00995531" w:rsidRPr="00993C10" w:rsidRDefault="0049594F" w:rsidP="00995531">
      <w:pPr>
        <w:pStyle w:val="Standard"/>
        <w:spacing w:line="360" w:lineRule="auto"/>
        <w:ind w:firstLine="284"/>
        <w:jc w:val="both"/>
        <w:rPr>
          <w:rFonts w:ascii="Trebuchet MS" w:hAnsi="Trebuchet MS" w:cs="Arial"/>
          <w:sz w:val="20"/>
          <w:szCs w:val="20"/>
        </w:rPr>
      </w:pPr>
      <w:r w:rsidRPr="00993C10">
        <w:rPr>
          <w:rFonts w:ascii="Trebuchet MS" w:hAnsi="Trebuchet MS" w:cs="Arial"/>
          <w:sz w:val="20"/>
          <w:szCs w:val="20"/>
        </w:rPr>
        <w:t>Projektowana podziemna przepompownia</w:t>
      </w:r>
      <w:r w:rsidR="00995531" w:rsidRPr="00993C10">
        <w:rPr>
          <w:rFonts w:ascii="Trebuchet MS" w:hAnsi="Trebuchet MS" w:cs="Arial"/>
          <w:sz w:val="20"/>
          <w:szCs w:val="20"/>
        </w:rPr>
        <w:t xml:space="preserve"> ścieków </w:t>
      </w:r>
      <w:r w:rsidRPr="00993C10">
        <w:rPr>
          <w:rFonts w:ascii="Trebuchet MS" w:hAnsi="Trebuchet MS" w:cs="Arial"/>
          <w:sz w:val="20"/>
          <w:szCs w:val="20"/>
        </w:rPr>
        <w:t>deszczowych jest kompletnym obiektem wyposażonym</w:t>
      </w:r>
      <w:r w:rsidR="00995531" w:rsidRPr="00993C10">
        <w:rPr>
          <w:rFonts w:ascii="Trebuchet MS" w:hAnsi="Trebuchet MS" w:cs="Arial"/>
          <w:sz w:val="20"/>
          <w:szCs w:val="20"/>
        </w:rPr>
        <w:t xml:space="preserve"> w instalację i armaturę oraz układ sterowania elektrycznego i sygnalizacji. </w:t>
      </w:r>
    </w:p>
    <w:p w:rsidR="00993C10" w:rsidRPr="00993C10" w:rsidRDefault="00BF77F3" w:rsidP="00993C10">
      <w:pPr>
        <w:pStyle w:val="Standard"/>
        <w:spacing w:line="360" w:lineRule="auto"/>
        <w:ind w:firstLine="284"/>
        <w:jc w:val="both"/>
        <w:rPr>
          <w:rFonts w:ascii="Trebuchet MS" w:hAnsi="Trebuchet MS" w:cs="Arial"/>
          <w:sz w:val="20"/>
          <w:szCs w:val="20"/>
        </w:rPr>
      </w:pPr>
      <w:r w:rsidRPr="00993C10">
        <w:rPr>
          <w:rFonts w:ascii="Trebuchet MS" w:hAnsi="Trebuchet MS"/>
          <w:b/>
          <w:bCs/>
          <w:sz w:val="20"/>
          <w:szCs w:val="20"/>
        </w:rPr>
        <w:t xml:space="preserve">Zbiornik </w:t>
      </w:r>
      <w:proofErr w:type="spellStart"/>
      <w:r w:rsidRPr="00993C10">
        <w:rPr>
          <w:rFonts w:ascii="Trebuchet MS" w:hAnsi="Trebuchet MS"/>
          <w:sz w:val="20"/>
          <w:szCs w:val="20"/>
        </w:rPr>
        <w:t>czerpny</w:t>
      </w:r>
      <w:proofErr w:type="spellEnd"/>
      <w:r w:rsidRPr="00993C10">
        <w:rPr>
          <w:rFonts w:ascii="Trebuchet MS" w:hAnsi="Trebuchet MS"/>
          <w:sz w:val="20"/>
          <w:szCs w:val="20"/>
        </w:rPr>
        <w:t xml:space="preserve"> </w:t>
      </w:r>
      <w:r w:rsidR="00993C10" w:rsidRPr="00993C10">
        <w:rPr>
          <w:rFonts w:ascii="Trebuchet MS" w:hAnsi="Trebuchet MS"/>
          <w:sz w:val="20"/>
          <w:szCs w:val="20"/>
        </w:rPr>
        <w:t>przepompowni</w:t>
      </w:r>
      <w:r w:rsidR="00A05D54" w:rsidRPr="00993C10">
        <w:rPr>
          <w:rFonts w:ascii="Trebuchet MS" w:hAnsi="Trebuchet MS"/>
          <w:sz w:val="20"/>
          <w:szCs w:val="20"/>
        </w:rPr>
        <w:t xml:space="preserve"> ścieków deszczowych</w:t>
      </w:r>
      <w:r w:rsidRPr="00993C10">
        <w:rPr>
          <w:rFonts w:ascii="Trebuchet MS" w:hAnsi="Trebuchet MS"/>
          <w:sz w:val="20"/>
          <w:szCs w:val="20"/>
        </w:rPr>
        <w:t xml:space="preserve"> wykonany </w:t>
      </w:r>
      <w:r w:rsidR="00A05D54" w:rsidRPr="00993C10">
        <w:rPr>
          <w:rFonts w:ascii="Trebuchet MS" w:hAnsi="Trebuchet MS"/>
          <w:sz w:val="20"/>
          <w:szCs w:val="20"/>
        </w:rPr>
        <w:t xml:space="preserve">zostanie </w:t>
      </w:r>
      <w:r w:rsidRPr="00993C10">
        <w:rPr>
          <w:rFonts w:ascii="Trebuchet MS" w:hAnsi="Trebuchet MS"/>
          <w:sz w:val="20"/>
          <w:szCs w:val="20"/>
        </w:rPr>
        <w:t xml:space="preserve">z </w:t>
      </w:r>
      <w:proofErr w:type="spellStart"/>
      <w:r w:rsidRPr="00993C10">
        <w:rPr>
          <w:rFonts w:ascii="Trebuchet MS" w:hAnsi="Trebuchet MS"/>
          <w:b/>
          <w:sz w:val="20"/>
          <w:szCs w:val="20"/>
        </w:rPr>
        <w:t>polimerobetonu</w:t>
      </w:r>
      <w:proofErr w:type="spellEnd"/>
      <w:r w:rsidR="00993C10">
        <w:rPr>
          <w:rFonts w:ascii="Trebuchet MS" w:hAnsi="Trebuchet MS"/>
          <w:sz w:val="20"/>
          <w:szCs w:val="20"/>
        </w:rPr>
        <w:t xml:space="preserve"> o </w:t>
      </w:r>
      <w:r w:rsidR="00A05D54" w:rsidRPr="00993C10">
        <w:rPr>
          <w:rFonts w:ascii="Trebuchet MS" w:hAnsi="Trebuchet MS"/>
          <w:sz w:val="20"/>
          <w:szCs w:val="20"/>
        </w:rPr>
        <w:t>grubości min. 50 mm</w:t>
      </w:r>
      <w:r w:rsidR="00993C10" w:rsidRPr="00993C10">
        <w:rPr>
          <w:rFonts w:ascii="Trebuchet MS" w:hAnsi="Trebuchet MS"/>
          <w:sz w:val="20"/>
          <w:szCs w:val="20"/>
        </w:rPr>
        <w:t xml:space="preserve">. </w:t>
      </w:r>
      <w:r w:rsidR="00993C10" w:rsidRPr="00993C10">
        <w:rPr>
          <w:rFonts w:ascii="Trebuchet MS" w:hAnsi="Trebuchet MS" w:cs="Arial"/>
          <w:sz w:val="20"/>
          <w:szCs w:val="20"/>
        </w:rPr>
        <w:t xml:space="preserve">Przepompownia ścieków deszczowych posiada zbiornik </w:t>
      </w:r>
      <w:proofErr w:type="spellStart"/>
      <w:r w:rsidR="00993C10" w:rsidRPr="00993C10">
        <w:rPr>
          <w:rFonts w:ascii="Trebuchet MS" w:hAnsi="Trebuchet MS" w:cs="Arial"/>
          <w:sz w:val="20"/>
          <w:szCs w:val="20"/>
        </w:rPr>
        <w:t>polimerobetonowy</w:t>
      </w:r>
      <w:proofErr w:type="spellEnd"/>
      <w:r w:rsidR="00993C10">
        <w:rPr>
          <w:rFonts w:ascii="Trebuchet MS" w:hAnsi="Trebuchet MS" w:cs="Arial"/>
          <w:sz w:val="20"/>
          <w:szCs w:val="20"/>
        </w:rPr>
        <w:t xml:space="preserve"> o </w:t>
      </w:r>
      <w:r w:rsidR="00993C10" w:rsidRPr="00993C10">
        <w:rPr>
          <w:rFonts w:ascii="Trebuchet MS" w:hAnsi="Trebuchet MS" w:cs="Arial"/>
          <w:sz w:val="20"/>
          <w:szCs w:val="20"/>
        </w:rPr>
        <w:t xml:space="preserve">średnicy wewnętrznej Ø1500mm i wysokości całkowitej </w:t>
      </w:r>
      <w:proofErr w:type="spellStart"/>
      <w:r w:rsidR="00993C10" w:rsidRPr="00993C10">
        <w:rPr>
          <w:rFonts w:ascii="Trebuchet MS" w:hAnsi="Trebuchet MS" w:cs="Arial"/>
          <w:sz w:val="20"/>
          <w:szCs w:val="20"/>
        </w:rPr>
        <w:t>Hc</w:t>
      </w:r>
      <w:proofErr w:type="spellEnd"/>
      <w:r w:rsidR="00993C10" w:rsidRPr="00993C10">
        <w:rPr>
          <w:rFonts w:ascii="Trebuchet MS" w:hAnsi="Trebuchet MS" w:cs="Arial"/>
          <w:sz w:val="20"/>
          <w:szCs w:val="20"/>
        </w:rPr>
        <w:t xml:space="preserve">=3,85m. </w:t>
      </w:r>
    </w:p>
    <w:p w:rsidR="00BF77F3" w:rsidRPr="00BF77F3" w:rsidRDefault="00BF77F3" w:rsidP="00BF77F3">
      <w:pPr>
        <w:rPr>
          <w:b/>
          <w:szCs w:val="22"/>
        </w:rPr>
      </w:pPr>
    </w:p>
    <w:p w:rsidR="00BF77F3" w:rsidRPr="00BF77F3" w:rsidRDefault="00BF77F3" w:rsidP="00BF77F3">
      <w:pPr>
        <w:rPr>
          <w:szCs w:val="22"/>
        </w:rPr>
      </w:pPr>
      <w:r w:rsidRPr="00BF77F3">
        <w:rPr>
          <w:szCs w:val="22"/>
        </w:rPr>
        <w:lastRenderedPageBreak/>
        <w:t>Komorę stu</w:t>
      </w:r>
      <w:r w:rsidR="00993C10">
        <w:rPr>
          <w:szCs w:val="22"/>
        </w:rPr>
        <w:t>dni</w:t>
      </w:r>
      <w:r w:rsidRPr="00BF77F3">
        <w:rPr>
          <w:szCs w:val="22"/>
        </w:rPr>
        <w:t xml:space="preserve"> o przekroju kołowym stanowi</w:t>
      </w:r>
      <w:r w:rsidR="00A05D54">
        <w:rPr>
          <w:szCs w:val="22"/>
        </w:rPr>
        <w:t xml:space="preserve"> rura wykonana z </w:t>
      </w:r>
      <w:proofErr w:type="spellStart"/>
      <w:r w:rsidR="00A05D54">
        <w:rPr>
          <w:szCs w:val="22"/>
        </w:rPr>
        <w:t>polimerobetonu</w:t>
      </w:r>
      <w:proofErr w:type="spellEnd"/>
      <w:r w:rsidR="00A05D54">
        <w:rPr>
          <w:szCs w:val="22"/>
        </w:rPr>
        <w:t>.</w:t>
      </w:r>
      <w:r w:rsidRPr="00BF77F3">
        <w:rPr>
          <w:szCs w:val="22"/>
        </w:rPr>
        <w:t xml:space="preserve"> Standardowa wysokość komory wynosi </w:t>
      </w:r>
      <w:smartTag w:uri="urn:schemas-microsoft-com:office:smarttags" w:element="metricconverter">
        <w:smartTagPr>
          <w:attr w:name="ProductID" w:val="3 m"/>
        </w:smartTagPr>
        <w:r w:rsidRPr="00BF77F3">
          <w:rPr>
            <w:szCs w:val="22"/>
          </w:rPr>
          <w:t>3 m</w:t>
        </w:r>
      </w:smartTag>
      <w:r w:rsidRPr="00BF77F3">
        <w:rPr>
          <w:szCs w:val="22"/>
        </w:rPr>
        <w:t>(monolit). Dla zmniejszenia jej wysokości rura może być przycinana. Dla uzyskania większej wysokości komory rury są łączone przy użyciu kleju epoksydowego.</w:t>
      </w:r>
    </w:p>
    <w:p w:rsidR="00BF77F3" w:rsidRPr="00BF77F3" w:rsidRDefault="00BF77F3" w:rsidP="00BF77F3">
      <w:pPr>
        <w:pStyle w:val="NormalnyWeb"/>
        <w:spacing w:before="0" w:after="0"/>
        <w:rPr>
          <w:rStyle w:val="Uwydatnienie"/>
          <w:i w:val="0"/>
          <w:sz w:val="8"/>
          <w:szCs w:val="10"/>
        </w:rPr>
      </w:pPr>
    </w:p>
    <w:p w:rsidR="00BF77F3" w:rsidRPr="00993C10" w:rsidRDefault="00A05D54" w:rsidP="00993C10">
      <w:pPr>
        <w:pStyle w:val="Standard"/>
        <w:spacing w:line="360" w:lineRule="auto"/>
        <w:ind w:firstLine="284"/>
        <w:jc w:val="both"/>
        <w:rPr>
          <w:rStyle w:val="Uwydatnienie"/>
          <w:rFonts w:ascii="Trebuchet MS" w:hAnsi="Trebuchet MS"/>
          <w:i w:val="0"/>
          <w:sz w:val="20"/>
          <w:szCs w:val="20"/>
        </w:rPr>
      </w:pPr>
      <w:r w:rsidRPr="00A05D54">
        <w:rPr>
          <w:rStyle w:val="Uwydatnienie"/>
          <w:rFonts w:ascii="Trebuchet MS" w:hAnsi="Trebuchet MS"/>
          <w:i w:val="0"/>
          <w:sz w:val="20"/>
          <w:szCs w:val="22"/>
        </w:rPr>
        <w:t>Systemowy zbiornik przepompowni wykonany</w:t>
      </w:r>
      <w:r w:rsidR="00BF77F3" w:rsidRPr="00A05D54">
        <w:rPr>
          <w:rStyle w:val="Uwydatnienie"/>
          <w:rFonts w:ascii="Trebuchet MS" w:hAnsi="Trebuchet MS"/>
          <w:i w:val="0"/>
          <w:sz w:val="20"/>
          <w:szCs w:val="22"/>
        </w:rPr>
        <w:t xml:space="preserve"> mus</w:t>
      </w:r>
      <w:r w:rsidRPr="00A05D54">
        <w:rPr>
          <w:rStyle w:val="Uwydatnienie"/>
          <w:rFonts w:ascii="Trebuchet MS" w:hAnsi="Trebuchet MS"/>
          <w:i w:val="0"/>
          <w:sz w:val="20"/>
          <w:szCs w:val="22"/>
        </w:rPr>
        <w:t>i</w:t>
      </w:r>
      <w:r w:rsidR="00BF77F3" w:rsidRPr="00A05D54">
        <w:rPr>
          <w:rStyle w:val="Uwydatnienie"/>
          <w:rFonts w:ascii="Trebuchet MS" w:hAnsi="Trebuchet MS"/>
          <w:i w:val="0"/>
          <w:sz w:val="20"/>
          <w:szCs w:val="22"/>
        </w:rPr>
        <w:t xml:space="preserve"> być</w:t>
      </w:r>
      <w:r w:rsidR="00BF77F3" w:rsidRPr="00A05D54">
        <w:rPr>
          <w:rStyle w:val="Uwydatnienie"/>
          <w:rFonts w:ascii="Trebuchet MS" w:hAnsi="Trebuchet MS"/>
          <w:i w:val="0"/>
          <w:sz w:val="20"/>
          <w:szCs w:val="22"/>
          <w:lang w:eastAsia="ja-JP"/>
        </w:rPr>
        <w:t xml:space="preserve"> </w:t>
      </w:r>
      <w:r w:rsidR="00BF77F3" w:rsidRPr="00A05D54">
        <w:rPr>
          <w:rStyle w:val="Uwydatnienie"/>
          <w:rFonts w:ascii="Trebuchet MS" w:hAnsi="Trebuchet MS"/>
          <w:i w:val="0"/>
          <w:sz w:val="20"/>
          <w:szCs w:val="22"/>
        </w:rPr>
        <w:t xml:space="preserve">z nienasyconej </w:t>
      </w:r>
      <w:r w:rsidR="00BF77F3" w:rsidRPr="00A05D54">
        <w:rPr>
          <w:rStyle w:val="Uwydatnienie"/>
          <w:rFonts w:ascii="Trebuchet MS" w:hAnsi="Trebuchet MS"/>
          <w:i w:val="0"/>
          <w:sz w:val="20"/>
          <w:szCs w:val="22"/>
          <w:lang w:eastAsia="ja-JP"/>
        </w:rPr>
        <w:t>ż</w:t>
      </w:r>
      <w:r w:rsidR="00BF77F3" w:rsidRPr="00A05D54">
        <w:rPr>
          <w:rStyle w:val="Uwydatnienie"/>
          <w:rFonts w:ascii="Trebuchet MS" w:hAnsi="Trebuchet MS"/>
          <w:i w:val="0"/>
          <w:sz w:val="20"/>
          <w:szCs w:val="22"/>
        </w:rPr>
        <w:t xml:space="preserve">ywicy poliestrowej, bez cementu i wody. Zastosowany materiał to </w:t>
      </w:r>
      <w:proofErr w:type="spellStart"/>
      <w:r w:rsidR="00BF77F3" w:rsidRPr="00A05D54">
        <w:rPr>
          <w:rStyle w:val="Uwydatnienie"/>
          <w:rFonts w:ascii="Trebuchet MS" w:hAnsi="Trebuchet MS"/>
          <w:i w:val="0"/>
          <w:sz w:val="20"/>
          <w:szCs w:val="22"/>
        </w:rPr>
        <w:t>polimerobeton</w:t>
      </w:r>
      <w:proofErr w:type="spellEnd"/>
      <w:r w:rsidR="00BF77F3" w:rsidRPr="00A05D54">
        <w:rPr>
          <w:rStyle w:val="Uwydatnienie"/>
          <w:rFonts w:ascii="Trebuchet MS" w:hAnsi="Trebuchet MS"/>
          <w:i w:val="0"/>
          <w:sz w:val="20"/>
          <w:szCs w:val="22"/>
        </w:rPr>
        <w:t xml:space="preserve"> (skrót PRC od „</w:t>
      </w:r>
      <w:proofErr w:type="spellStart"/>
      <w:r w:rsidR="00BF77F3" w:rsidRPr="00A05D54">
        <w:rPr>
          <w:rStyle w:val="Uwydatnienie"/>
          <w:rFonts w:ascii="Trebuchet MS" w:hAnsi="Trebuchet MS"/>
          <w:i w:val="0"/>
          <w:sz w:val="20"/>
          <w:szCs w:val="22"/>
        </w:rPr>
        <w:t>polyeser</w:t>
      </w:r>
      <w:proofErr w:type="spellEnd"/>
      <w:r w:rsidR="00BF77F3" w:rsidRPr="00A05D54">
        <w:rPr>
          <w:rStyle w:val="Uwydatnienie"/>
          <w:rFonts w:ascii="Trebuchet MS" w:hAnsi="Trebuchet MS"/>
          <w:i w:val="0"/>
          <w:sz w:val="20"/>
          <w:szCs w:val="22"/>
        </w:rPr>
        <w:t xml:space="preserve"> </w:t>
      </w:r>
      <w:proofErr w:type="spellStart"/>
      <w:r w:rsidR="00BF77F3" w:rsidRPr="00A05D54">
        <w:rPr>
          <w:rStyle w:val="Uwydatnienie"/>
          <w:rFonts w:ascii="Trebuchet MS" w:hAnsi="Trebuchet MS"/>
          <w:i w:val="0"/>
          <w:sz w:val="20"/>
          <w:szCs w:val="22"/>
        </w:rPr>
        <w:t>resin</w:t>
      </w:r>
      <w:proofErr w:type="spellEnd"/>
      <w:r w:rsidR="00BF77F3" w:rsidRPr="00A05D54">
        <w:rPr>
          <w:rStyle w:val="Uwydatnienie"/>
          <w:rFonts w:ascii="Trebuchet MS" w:hAnsi="Trebuchet MS"/>
          <w:i w:val="0"/>
          <w:sz w:val="20"/>
          <w:szCs w:val="22"/>
        </w:rPr>
        <w:t xml:space="preserve"> </w:t>
      </w:r>
      <w:proofErr w:type="spellStart"/>
      <w:r w:rsidR="00BF77F3" w:rsidRPr="00A05D54">
        <w:rPr>
          <w:rStyle w:val="Uwydatnienie"/>
          <w:rFonts w:ascii="Trebuchet MS" w:hAnsi="Trebuchet MS"/>
          <w:i w:val="0"/>
          <w:sz w:val="20"/>
          <w:szCs w:val="22"/>
        </w:rPr>
        <w:t>concrete</w:t>
      </w:r>
      <w:proofErr w:type="spellEnd"/>
      <w:r w:rsidR="00BF77F3" w:rsidRPr="00A05D54">
        <w:rPr>
          <w:rStyle w:val="Uwydatnienie"/>
          <w:rFonts w:ascii="Trebuchet MS" w:hAnsi="Trebuchet MS"/>
          <w:i w:val="0"/>
          <w:sz w:val="20"/>
          <w:szCs w:val="22"/>
        </w:rPr>
        <w:t>”). Bardzo dobra przyczepno</w:t>
      </w:r>
      <w:r w:rsidR="00BF77F3" w:rsidRPr="00A05D54">
        <w:rPr>
          <w:rStyle w:val="Uwydatnienie"/>
          <w:rFonts w:ascii="Trebuchet MS" w:hAnsi="Trebuchet MS"/>
          <w:i w:val="0"/>
          <w:sz w:val="20"/>
          <w:szCs w:val="22"/>
          <w:lang w:eastAsia="ja-JP"/>
        </w:rPr>
        <w:t>ść ż</w:t>
      </w:r>
      <w:r w:rsidR="00BF77F3" w:rsidRPr="00A05D54">
        <w:rPr>
          <w:rStyle w:val="Uwydatnienie"/>
          <w:rFonts w:ascii="Trebuchet MS" w:hAnsi="Trebuchet MS"/>
          <w:i w:val="0"/>
          <w:sz w:val="20"/>
          <w:szCs w:val="22"/>
        </w:rPr>
        <w:t>ywicy do kruszyw daje wewn</w:t>
      </w:r>
      <w:r w:rsidR="00BF77F3" w:rsidRPr="00A05D54">
        <w:rPr>
          <w:rStyle w:val="Uwydatnienie"/>
          <w:rFonts w:ascii="Trebuchet MS" w:hAnsi="Trebuchet MS"/>
          <w:i w:val="0"/>
          <w:sz w:val="20"/>
          <w:szCs w:val="22"/>
          <w:lang w:eastAsia="ja-JP"/>
        </w:rPr>
        <w:t>ę</w:t>
      </w:r>
      <w:r w:rsidR="00BF77F3" w:rsidRPr="00A05D54">
        <w:rPr>
          <w:rStyle w:val="Uwydatnienie"/>
          <w:rFonts w:ascii="Trebuchet MS" w:hAnsi="Trebuchet MS"/>
          <w:i w:val="0"/>
          <w:sz w:val="20"/>
          <w:szCs w:val="22"/>
        </w:rPr>
        <w:t>trzne poł</w:t>
      </w:r>
      <w:r w:rsidR="00BF77F3" w:rsidRPr="00A05D54">
        <w:rPr>
          <w:rStyle w:val="Uwydatnienie"/>
          <w:rFonts w:ascii="Trebuchet MS" w:hAnsi="Trebuchet MS"/>
          <w:i w:val="0"/>
          <w:sz w:val="20"/>
          <w:szCs w:val="22"/>
          <w:lang w:eastAsia="ja-JP"/>
        </w:rPr>
        <w:t>ą</w:t>
      </w:r>
      <w:r w:rsidR="00BF77F3" w:rsidRPr="00A05D54">
        <w:rPr>
          <w:rStyle w:val="Uwydatnienie"/>
          <w:rFonts w:ascii="Trebuchet MS" w:hAnsi="Trebuchet MS"/>
          <w:i w:val="0"/>
          <w:sz w:val="20"/>
          <w:szCs w:val="22"/>
        </w:rPr>
        <w:t>czenie i pozwala uzyska</w:t>
      </w:r>
      <w:r w:rsidR="00BF77F3" w:rsidRPr="00A05D54">
        <w:rPr>
          <w:rStyle w:val="Uwydatnienie"/>
          <w:rFonts w:ascii="Trebuchet MS" w:hAnsi="Trebuchet MS"/>
          <w:i w:val="0"/>
          <w:sz w:val="20"/>
          <w:szCs w:val="22"/>
          <w:lang w:eastAsia="ja-JP"/>
        </w:rPr>
        <w:t xml:space="preserve">ć </w:t>
      </w:r>
      <w:r w:rsidR="00BF77F3" w:rsidRPr="00A05D54">
        <w:rPr>
          <w:rStyle w:val="Uwydatnienie"/>
          <w:rFonts w:ascii="Trebuchet MS" w:hAnsi="Trebuchet MS"/>
          <w:i w:val="0"/>
          <w:sz w:val="20"/>
          <w:szCs w:val="22"/>
        </w:rPr>
        <w:t>wysok</w:t>
      </w:r>
      <w:r w:rsidR="00BF77F3" w:rsidRPr="00A05D54">
        <w:rPr>
          <w:rStyle w:val="Uwydatnienie"/>
          <w:rFonts w:ascii="Trebuchet MS" w:hAnsi="Trebuchet MS"/>
          <w:i w:val="0"/>
          <w:sz w:val="20"/>
          <w:szCs w:val="22"/>
          <w:lang w:eastAsia="ja-JP"/>
        </w:rPr>
        <w:t xml:space="preserve">ą </w:t>
      </w:r>
      <w:r w:rsidR="00BF77F3" w:rsidRPr="00A05D54">
        <w:rPr>
          <w:rStyle w:val="Uwydatnienie"/>
          <w:rFonts w:ascii="Trebuchet MS" w:hAnsi="Trebuchet MS"/>
          <w:i w:val="0"/>
          <w:sz w:val="20"/>
          <w:szCs w:val="22"/>
        </w:rPr>
        <w:t>wytrzymało</w:t>
      </w:r>
      <w:r w:rsidR="00BF77F3" w:rsidRPr="00A05D54">
        <w:rPr>
          <w:rStyle w:val="Uwydatnienie"/>
          <w:rFonts w:ascii="Trebuchet MS" w:hAnsi="Trebuchet MS"/>
          <w:i w:val="0"/>
          <w:sz w:val="20"/>
          <w:szCs w:val="22"/>
          <w:lang w:eastAsia="ja-JP"/>
        </w:rPr>
        <w:t xml:space="preserve">ść </w:t>
      </w:r>
      <w:r w:rsidR="00BF77F3" w:rsidRPr="00A05D54">
        <w:rPr>
          <w:rStyle w:val="Uwydatnienie"/>
          <w:rFonts w:ascii="Trebuchet MS" w:hAnsi="Trebuchet MS"/>
          <w:i w:val="0"/>
          <w:sz w:val="20"/>
          <w:szCs w:val="22"/>
        </w:rPr>
        <w:t xml:space="preserve">na </w:t>
      </w:r>
      <w:r w:rsidR="00BF77F3" w:rsidRPr="00A05D54">
        <w:rPr>
          <w:rStyle w:val="Uwydatnienie"/>
          <w:rFonts w:ascii="Trebuchet MS" w:hAnsi="Trebuchet MS"/>
          <w:i w:val="0"/>
          <w:sz w:val="20"/>
          <w:szCs w:val="22"/>
          <w:lang w:eastAsia="ja-JP"/>
        </w:rPr>
        <w:t>ś</w:t>
      </w:r>
      <w:r w:rsidR="00BF77F3" w:rsidRPr="00A05D54">
        <w:rPr>
          <w:rStyle w:val="Uwydatnienie"/>
          <w:rFonts w:ascii="Trebuchet MS" w:hAnsi="Trebuchet MS"/>
          <w:i w:val="0"/>
          <w:sz w:val="20"/>
          <w:szCs w:val="22"/>
        </w:rPr>
        <w:t>ciskanie i zginanie przy małych grubo</w:t>
      </w:r>
      <w:r w:rsidR="00BF77F3" w:rsidRPr="00A05D54">
        <w:rPr>
          <w:rStyle w:val="Uwydatnienie"/>
          <w:rFonts w:ascii="Trebuchet MS" w:hAnsi="Trebuchet MS"/>
          <w:i w:val="0"/>
          <w:sz w:val="20"/>
          <w:szCs w:val="22"/>
          <w:lang w:eastAsia="ja-JP"/>
        </w:rPr>
        <w:t>ś</w:t>
      </w:r>
      <w:r w:rsidR="00BF77F3" w:rsidRPr="00A05D54">
        <w:rPr>
          <w:rStyle w:val="Uwydatnienie"/>
          <w:rFonts w:ascii="Trebuchet MS" w:hAnsi="Trebuchet MS"/>
          <w:i w:val="0"/>
          <w:sz w:val="20"/>
          <w:szCs w:val="22"/>
        </w:rPr>
        <w:t xml:space="preserve">ciach </w:t>
      </w:r>
      <w:r w:rsidR="00BF77F3" w:rsidRPr="00A05D54">
        <w:rPr>
          <w:rStyle w:val="Uwydatnienie"/>
          <w:rFonts w:ascii="Trebuchet MS" w:hAnsi="Trebuchet MS"/>
          <w:i w:val="0"/>
          <w:sz w:val="20"/>
          <w:szCs w:val="22"/>
          <w:lang w:eastAsia="ja-JP"/>
        </w:rPr>
        <w:t>ś</w:t>
      </w:r>
      <w:r w:rsidR="00BF77F3" w:rsidRPr="00A05D54">
        <w:rPr>
          <w:rStyle w:val="Uwydatnienie"/>
          <w:rFonts w:ascii="Trebuchet MS" w:hAnsi="Trebuchet MS"/>
          <w:i w:val="0"/>
          <w:sz w:val="20"/>
          <w:szCs w:val="22"/>
        </w:rPr>
        <w:t xml:space="preserve">cianek i tym samym zredukowanym </w:t>
      </w:r>
      <w:r w:rsidR="00BF77F3" w:rsidRPr="00993C10">
        <w:rPr>
          <w:rStyle w:val="Uwydatnienie"/>
          <w:rFonts w:ascii="Trebuchet MS" w:hAnsi="Trebuchet MS"/>
          <w:i w:val="0"/>
          <w:sz w:val="20"/>
          <w:szCs w:val="20"/>
        </w:rPr>
        <w:t>ci</w:t>
      </w:r>
      <w:r w:rsidR="00BF77F3" w:rsidRPr="00993C10">
        <w:rPr>
          <w:rStyle w:val="Uwydatnienie"/>
          <w:rFonts w:ascii="Trebuchet MS" w:hAnsi="Trebuchet MS"/>
          <w:i w:val="0"/>
          <w:sz w:val="20"/>
          <w:szCs w:val="20"/>
          <w:lang w:eastAsia="ja-JP"/>
        </w:rPr>
        <w:t>ęż</w:t>
      </w:r>
      <w:r w:rsidR="00BF77F3" w:rsidRPr="00993C10">
        <w:rPr>
          <w:rStyle w:val="Uwydatnienie"/>
          <w:rFonts w:ascii="Trebuchet MS" w:hAnsi="Trebuchet MS"/>
          <w:i w:val="0"/>
          <w:sz w:val="20"/>
          <w:szCs w:val="20"/>
        </w:rPr>
        <w:t>arze elementów. Przekłada si</w:t>
      </w:r>
      <w:r w:rsidR="00BF77F3" w:rsidRPr="00993C10">
        <w:rPr>
          <w:rStyle w:val="Uwydatnienie"/>
          <w:rFonts w:ascii="Trebuchet MS" w:hAnsi="Trebuchet MS"/>
          <w:i w:val="0"/>
          <w:sz w:val="20"/>
          <w:szCs w:val="20"/>
          <w:lang w:eastAsia="ja-JP"/>
        </w:rPr>
        <w:t xml:space="preserve">ę </w:t>
      </w:r>
      <w:r w:rsidR="00BF77F3" w:rsidRPr="00993C10">
        <w:rPr>
          <w:rStyle w:val="Uwydatnienie"/>
          <w:rFonts w:ascii="Trebuchet MS" w:hAnsi="Trebuchet MS"/>
          <w:i w:val="0"/>
          <w:sz w:val="20"/>
          <w:szCs w:val="20"/>
        </w:rPr>
        <w:t>to na mniejsze koszty transportu oraz monta</w:t>
      </w:r>
      <w:r w:rsidR="00BF77F3" w:rsidRPr="00993C10">
        <w:rPr>
          <w:rStyle w:val="Uwydatnienie"/>
          <w:rFonts w:ascii="Trebuchet MS" w:hAnsi="Trebuchet MS"/>
          <w:i w:val="0"/>
          <w:sz w:val="20"/>
          <w:szCs w:val="20"/>
          <w:lang w:eastAsia="ja-JP"/>
        </w:rPr>
        <w:t>ż</w:t>
      </w:r>
      <w:r w:rsidR="00BF77F3" w:rsidRPr="00993C10">
        <w:rPr>
          <w:rStyle w:val="Uwydatnienie"/>
          <w:rFonts w:ascii="Trebuchet MS" w:hAnsi="Trebuchet MS"/>
          <w:i w:val="0"/>
          <w:sz w:val="20"/>
          <w:szCs w:val="20"/>
        </w:rPr>
        <w:t>u.</w:t>
      </w:r>
    </w:p>
    <w:p w:rsidR="00993C10" w:rsidRPr="00993C10" w:rsidRDefault="00993C10" w:rsidP="00993C10">
      <w:pPr>
        <w:pStyle w:val="NormalnyWeb"/>
        <w:keepNext/>
        <w:spacing w:before="0" w:after="0"/>
        <w:rPr>
          <w:rStyle w:val="Uwydatnienie"/>
          <w:i w:val="0"/>
          <w:szCs w:val="20"/>
        </w:rPr>
      </w:pPr>
      <w:r w:rsidRPr="00993C10">
        <w:rPr>
          <w:rStyle w:val="Uwydatnienie"/>
          <w:i w:val="0"/>
          <w:szCs w:val="20"/>
        </w:rPr>
        <w:t>WYMAGANE PARAMETRY:</w:t>
      </w:r>
    </w:p>
    <w:p w:rsidR="00993C10" w:rsidRPr="00993C10" w:rsidRDefault="00993C10" w:rsidP="00993C10">
      <w:pPr>
        <w:pStyle w:val="Akapitzlist"/>
        <w:keepNext/>
        <w:numPr>
          <w:ilvl w:val="0"/>
          <w:numId w:val="34"/>
        </w:numPr>
        <w:suppressAutoHyphens w:val="0"/>
        <w:autoSpaceDE w:val="0"/>
        <w:textAlignment w:val="auto"/>
        <w:rPr>
          <w:szCs w:val="20"/>
        </w:rPr>
      </w:pPr>
      <w:r w:rsidRPr="00993C10">
        <w:rPr>
          <w:szCs w:val="20"/>
        </w:rPr>
        <w:t>Ciężar właściwy [ρ] 2300 kg/m</w:t>
      </w:r>
      <w:r w:rsidRPr="00993C10">
        <w:rPr>
          <w:szCs w:val="20"/>
          <w:vertAlign w:val="superscript"/>
        </w:rPr>
        <w:t>3</w:t>
      </w:r>
    </w:p>
    <w:p w:rsidR="00993C10" w:rsidRPr="00993C10" w:rsidRDefault="00993C10" w:rsidP="00993C10">
      <w:pPr>
        <w:pStyle w:val="Akapitzlist"/>
        <w:keepNext/>
        <w:numPr>
          <w:ilvl w:val="0"/>
          <w:numId w:val="34"/>
        </w:numPr>
        <w:suppressAutoHyphens w:val="0"/>
        <w:autoSpaceDE w:val="0"/>
        <w:textAlignment w:val="auto"/>
        <w:rPr>
          <w:szCs w:val="20"/>
        </w:rPr>
      </w:pPr>
      <w:r w:rsidRPr="00993C10">
        <w:rPr>
          <w:szCs w:val="20"/>
        </w:rPr>
        <w:t>Moduł sprężystości przy ściskaniu [</w:t>
      </w:r>
      <w:proofErr w:type="spellStart"/>
      <w:r w:rsidRPr="00993C10">
        <w:rPr>
          <w:szCs w:val="20"/>
        </w:rPr>
        <w:t>Ec</w:t>
      </w:r>
      <w:proofErr w:type="spellEnd"/>
      <w:r w:rsidRPr="00993C10">
        <w:rPr>
          <w:szCs w:val="20"/>
        </w:rPr>
        <w:t>] 28 000 MPa</w:t>
      </w:r>
    </w:p>
    <w:p w:rsidR="00993C10" w:rsidRPr="00993C10" w:rsidRDefault="00993C10" w:rsidP="00993C10">
      <w:pPr>
        <w:pStyle w:val="Akapitzlist"/>
        <w:keepNext/>
        <w:numPr>
          <w:ilvl w:val="0"/>
          <w:numId w:val="34"/>
        </w:numPr>
        <w:suppressAutoHyphens w:val="0"/>
        <w:autoSpaceDE w:val="0"/>
        <w:textAlignment w:val="auto"/>
        <w:rPr>
          <w:szCs w:val="20"/>
        </w:rPr>
      </w:pPr>
      <w:r w:rsidRPr="00993C10">
        <w:rPr>
          <w:szCs w:val="20"/>
        </w:rPr>
        <w:t>Wytrzymałość na rozciąganie przy zginaniu [</w:t>
      </w:r>
      <w:proofErr w:type="spellStart"/>
      <w:r w:rsidRPr="00993C10">
        <w:rPr>
          <w:szCs w:val="20"/>
        </w:rPr>
        <w:t>fct</w:t>
      </w:r>
      <w:proofErr w:type="spellEnd"/>
      <w:r w:rsidRPr="00993C10">
        <w:rPr>
          <w:szCs w:val="20"/>
        </w:rPr>
        <w:t>] 12 – 20 MPa</w:t>
      </w:r>
    </w:p>
    <w:p w:rsidR="00993C10" w:rsidRPr="00993C10" w:rsidRDefault="00993C10" w:rsidP="00993C10">
      <w:pPr>
        <w:pStyle w:val="Akapitzlist"/>
        <w:keepNext/>
        <w:numPr>
          <w:ilvl w:val="0"/>
          <w:numId w:val="34"/>
        </w:numPr>
        <w:suppressAutoHyphens w:val="0"/>
        <w:autoSpaceDE w:val="0"/>
        <w:textAlignment w:val="auto"/>
        <w:rPr>
          <w:szCs w:val="20"/>
        </w:rPr>
      </w:pPr>
      <w:r w:rsidRPr="00993C10">
        <w:rPr>
          <w:szCs w:val="20"/>
        </w:rPr>
        <w:t>Wytrzymałość na ściskanie [</w:t>
      </w:r>
      <w:proofErr w:type="spellStart"/>
      <w:r w:rsidRPr="00993C10">
        <w:rPr>
          <w:szCs w:val="20"/>
        </w:rPr>
        <w:t>fc</w:t>
      </w:r>
      <w:proofErr w:type="spellEnd"/>
      <w:r w:rsidRPr="00993C10">
        <w:rPr>
          <w:szCs w:val="20"/>
        </w:rPr>
        <w:t>] min. 90 MPa</w:t>
      </w:r>
    </w:p>
    <w:p w:rsidR="00993C10" w:rsidRPr="00993C10" w:rsidRDefault="00993C10" w:rsidP="00993C10">
      <w:pPr>
        <w:pStyle w:val="Akapitzlist"/>
        <w:keepNext/>
        <w:numPr>
          <w:ilvl w:val="0"/>
          <w:numId w:val="34"/>
        </w:numPr>
        <w:suppressAutoHyphens w:val="0"/>
        <w:autoSpaceDE w:val="0"/>
        <w:textAlignment w:val="auto"/>
        <w:rPr>
          <w:szCs w:val="20"/>
        </w:rPr>
      </w:pPr>
      <w:r w:rsidRPr="00993C10">
        <w:rPr>
          <w:szCs w:val="20"/>
        </w:rPr>
        <w:t xml:space="preserve">Ścieralność max. = </w:t>
      </w:r>
      <w:smartTag w:uri="urn:schemas-microsoft-com:office:smarttags" w:element="metricconverter">
        <w:smartTagPr>
          <w:attr w:name="ProductID" w:val="0,5 mm"/>
        </w:smartTagPr>
        <w:r w:rsidRPr="00993C10">
          <w:rPr>
            <w:szCs w:val="20"/>
          </w:rPr>
          <w:t>0,5 mm</w:t>
        </w:r>
      </w:smartTag>
    </w:p>
    <w:p w:rsidR="00993C10" w:rsidRPr="00993C10" w:rsidRDefault="00993C10" w:rsidP="00993C10">
      <w:pPr>
        <w:pStyle w:val="Akapitzlist"/>
        <w:numPr>
          <w:ilvl w:val="0"/>
          <w:numId w:val="34"/>
        </w:numPr>
        <w:suppressAutoHyphens w:val="0"/>
        <w:autoSpaceDE w:val="0"/>
        <w:textAlignment w:val="auto"/>
        <w:rPr>
          <w:szCs w:val="20"/>
        </w:rPr>
      </w:pPr>
      <w:r w:rsidRPr="00993C10">
        <w:rPr>
          <w:szCs w:val="20"/>
        </w:rPr>
        <w:t xml:space="preserve">Chropowatość ścian [k] max. = </w:t>
      </w:r>
      <w:smartTag w:uri="urn:schemas-microsoft-com:office:smarttags" w:element="metricconverter">
        <w:smartTagPr>
          <w:attr w:name="ProductID" w:val="0,1 mm"/>
        </w:smartTagPr>
        <w:r w:rsidRPr="00993C10">
          <w:rPr>
            <w:szCs w:val="20"/>
          </w:rPr>
          <w:t>0,1 mm</w:t>
        </w:r>
      </w:smartTag>
    </w:p>
    <w:p w:rsidR="00993C10" w:rsidRPr="00993C10" w:rsidRDefault="00993C10" w:rsidP="00993C10">
      <w:pPr>
        <w:pStyle w:val="Akapitzlist"/>
        <w:numPr>
          <w:ilvl w:val="0"/>
          <w:numId w:val="34"/>
        </w:numPr>
        <w:suppressAutoHyphens w:val="0"/>
        <w:autoSpaceDE w:val="0"/>
        <w:textAlignment w:val="auto"/>
        <w:rPr>
          <w:szCs w:val="20"/>
        </w:rPr>
      </w:pPr>
      <w:r w:rsidRPr="00993C10">
        <w:rPr>
          <w:szCs w:val="20"/>
        </w:rPr>
        <w:t>Współczynnik liniowej rozszerzalności cieplnej [</w:t>
      </w:r>
      <w:r w:rsidRPr="00993C10">
        <w:rPr>
          <w:szCs w:val="20"/>
          <w:lang w:val="en-US"/>
        </w:rPr>
        <w:t>α</w:t>
      </w:r>
      <w:r w:rsidRPr="00993C10">
        <w:rPr>
          <w:szCs w:val="20"/>
        </w:rPr>
        <w:t>Tx10-6] 15 [1/</w:t>
      </w:r>
      <w:r w:rsidRPr="00993C10">
        <w:rPr>
          <w:rFonts w:ascii="Cambria Math" w:hAnsi="Cambria Math" w:cs="Cambria Math"/>
          <w:szCs w:val="20"/>
        </w:rPr>
        <w:t>℃</w:t>
      </w:r>
      <w:r w:rsidRPr="00993C10">
        <w:rPr>
          <w:szCs w:val="20"/>
        </w:rPr>
        <w:t>]</w:t>
      </w:r>
    </w:p>
    <w:p w:rsidR="00993C10" w:rsidRPr="00993C10" w:rsidRDefault="00993C10" w:rsidP="00993C10">
      <w:pPr>
        <w:pStyle w:val="Akapitzlist"/>
        <w:numPr>
          <w:ilvl w:val="0"/>
          <w:numId w:val="34"/>
        </w:numPr>
        <w:suppressAutoHyphens w:val="0"/>
        <w:autoSpaceDE w:val="0"/>
        <w:textAlignment w:val="auto"/>
        <w:rPr>
          <w:szCs w:val="20"/>
        </w:rPr>
      </w:pPr>
      <w:r w:rsidRPr="00993C10">
        <w:rPr>
          <w:szCs w:val="20"/>
        </w:rPr>
        <w:t>Współczynnik Poissona [</w:t>
      </w:r>
      <w:r w:rsidRPr="00993C10">
        <w:rPr>
          <w:szCs w:val="20"/>
          <w:lang w:val="en-US"/>
        </w:rPr>
        <w:t>ν</w:t>
      </w:r>
      <w:r w:rsidRPr="00993C10">
        <w:rPr>
          <w:szCs w:val="20"/>
        </w:rPr>
        <w:t>] 0,23</w:t>
      </w:r>
    </w:p>
    <w:p w:rsidR="00993C10" w:rsidRPr="00993C10" w:rsidRDefault="00993C10" w:rsidP="00993C10">
      <w:pPr>
        <w:pStyle w:val="Akapitzlist"/>
        <w:numPr>
          <w:ilvl w:val="0"/>
          <w:numId w:val="34"/>
        </w:numPr>
        <w:suppressAutoHyphens w:val="0"/>
        <w:autoSpaceDE w:val="0"/>
        <w:textAlignment w:val="auto"/>
        <w:rPr>
          <w:szCs w:val="20"/>
        </w:rPr>
      </w:pPr>
      <w:r w:rsidRPr="00993C10">
        <w:rPr>
          <w:szCs w:val="20"/>
        </w:rPr>
        <w:t xml:space="preserve">Nasiąkliwość wodą </w:t>
      </w:r>
      <w:proofErr w:type="spellStart"/>
      <w:r w:rsidRPr="00993C10">
        <w:rPr>
          <w:szCs w:val="20"/>
        </w:rPr>
        <w:t>nw</w:t>
      </w:r>
      <w:proofErr w:type="spellEnd"/>
      <w:r w:rsidRPr="00993C10">
        <w:rPr>
          <w:szCs w:val="20"/>
        </w:rPr>
        <w:t xml:space="preserve"> 0,05%</w:t>
      </w:r>
    </w:p>
    <w:p w:rsidR="00993C10" w:rsidRPr="00993C10" w:rsidRDefault="00993C10" w:rsidP="00993C10">
      <w:pPr>
        <w:pStyle w:val="Akapitzlist"/>
        <w:numPr>
          <w:ilvl w:val="0"/>
          <w:numId w:val="34"/>
        </w:numPr>
        <w:suppressAutoHyphens w:val="0"/>
        <w:autoSpaceDN/>
        <w:textAlignment w:val="auto"/>
        <w:rPr>
          <w:szCs w:val="20"/>
        </w:rPr>
      </w:pPr>
      <w:r w:rsidRPr="00993C10">
        <w:rPr>
          <w:szCs w:val="20"/>
        </w:rPr>
        <w:t xml:space="preserve">Odporność chemiczna na agresywne media </w:t>
      </w:r>
      <w:proofErr w:type="spellStart"/>
      <w:r w:rsidRPr="00993C10">
        <w:rPr>
          <w:szCs w:val="20"/>
        </w:rPr>
        <w:t>pH</w:t>
      </w:r>
      <w:proofErr w:type="spellEnd"/>
      <w:r w:rsidRPr="00993C10">
        <w:rPr>
          <w:szCs w:val="20"/>
        </w:rPr>
        <w:t xml:space="preserve"> 1 do 10</w:t>
      </w:r>
    </w:p>
    <w:p w:rsidR="00995531" w:rsidRPr="006C3890" w:rsidRDefault="00995531" w:rsidP="00993C10">
      <w:pPr>
        <w:pStyle w:val="Standard"/>
        <w:spacing w:line="360" w:lineRule="auto"/>
        <w:ind w:firstLine="360"/>
        <w:jc w:val="both"/>
        <w:rPr>
          <w:rFonts w:ascii="Trebuchet MS" w:hAnsi="Trebuchet MS" w:cs="Arial"/>
          <w:sz w:val="20"/>
        </w:rPr>
      </w:pPr>
      <w:r w:rsidRPr="00993C10">
        <w:rPr>
          <w:rFonts w:ascii="Trebuchet MS" w:hAnsi="Trebuchet MS" w:cs="Arial"/>
          <w:sz w:val="20"/>
          <w:szCs w:val="20"/>
        </w:rPr>
        <w:t>W studni</w:t>
      </w:r>
      <w:r w:rsidRPr="006C3890">
        <w:rPr>
          <w:rFonts w:ascii="Trebuchet MS" w:hAnsi="Trebuchet MS" w:cs="Arial"/>
          <w:sz w:val="20"/>
        </w:rPr>
        <w:t xml:space="preserve"> umieszczone zostaną pompy do ścieków wraz z niezbędną armaturą zgodnie ze s</w:t>
      </w:r>
      <w:r w:rsidR="0049594F" w:rsidRPr="006C3890">
        <w:rPr>
          <w:rFonts w:ascii="Trebuchet MS" w:hAnsi="Trebuchet MS" w:cs="Arial"/>
          <w:sz w:val="20"/>
        </w:rPr>
        <w:t>pecyfikacją umieszczoną w pkt. 2</w:t>
      </w:r>
      <w:r w:rsidRPr="006C3890">
        <w:rPr>
          <w:rFonts w:ascii="Trebuchet MS" w:hAnsi="Trebuchet MS" w:cs="Arial"/>
          <w:sz w:val="20"/>
        </w:rPr>
        <w:t>.2.3.</w:t>
      </w:r>
    </w:p>
    <w:p w:rsidR="00995531" w:rsidRPr="006C3890" w:rsidRDefault="00995531" w:rsidP="00995531">
      <w:pPr>
        <w:pStyle w:val="Standard"/>
        <w:spacing w:line="360" w:lineRule="auto"/>
        <w:ind w:firstLine="284"/>
        <w:jc w:val="both"/>
        <w:rPr>
          <w:rFonts w:ascii="Trebuchet MS" w:hAnsi="Trebuchet MS" w:cs="Arial"/>
          <w:sz w:val="20"/>
        </w:rPr>
      </w:pPr>
      <w:r w:rsidRPr="006C3890">
        <w:rPr>
          <w:rFonts w:ascii="Trebuchet MS" w:hAnsi="Trebuchet MS" w:cs="Arial"/>
          <w:sz w:val="20"/>
        </w:rPr>
        <w:t>Rysunek technologiczny podziemnych przepompowni śc</w:t>
      </w:r>
      <w:r w:rsidR="00E86020" w:rsidRPr="006C3890">
        <w:rPr>
          <w:rFonts w:ascii="Trebuchet MS" w:hAnsi="Trebuchet MS" w:cs="Arial"/>
          <w:sz w:val="20"/>
        </w:rPr>
        <w:t xml:space="preserve">ieków przedstawiono </w:t>
      </w:r>
      <w:r w:rsidR="0049594F" w:rsidRPr="006C3890">
        <w:rPr>
          <w:rFonts w:ascii="Trebuchet MS" w:hAnsi="Trebuchet MS" w:cs="Arial"/>
          <w:sz w:val="20"/>
        </w:rPr>
        <w:t>na rys. 7</w:t>
      </w:r>
      <w:r w:rsidRPr="006C3890">
        <w:rPr>
          <w:rFonts w:ascii="Trebuchet MS" w:hAnsi="Trebuchet MS" w:cs="Arial"/>
          <w:sz w:val="20"/>
        </w:rPr>
        <w:t>.</w:t>
      </w:r>
    </w:p>
    <w:p w:rsidR="00BC513B" w:rsidRPr="006C3890" w:rsidRDefault="006A360C" w:rsidP="00064D47">
      <w:pPr>
        <w:pStyle w:val="Nagwek3"/>
        <w:numPr>
          <w:ilvl w:val="2"/>
          <w:numId w:val="5"/>
        </w:numPr>
      </w:pPr>
      <w:bookmarkStart w:id="9" w:name="_Toc499798504"/>
      <w:r w:rsidRPr="006C3890">
        <w:t>Wyposażenie przepompowni ścieków</w:t>
      </w:r>
      <w:bookmarkEnd w:id="9"/>
    </w:p>
    <w:p w:rsidR="00E86020" w:rsidRPr="006C3890" w:rsidRDefault="002A2551" w:rsidP="007F3142">
      <w:pPr>
        <w:pStyle w:val="Standard"/>
        <w:spacing w:line="360" w:lineRule="auto"/>
        <w:ind w:firstLine="284"/>
        <w:jc w:val="both"/>
        <w:rPr>
          <w:rFonts w:ascii="Trebuchet MS" w:hAnsi="Trebuchet MS" w:cs="Arial"/>
          <w:sz w:val="20"/>
        </w:rPr>
      </w:pPr>
      <w:r w:rsidRPr="006C3890">
        <w:rPr>
          <w:rFonts w:ascii="Trebuchet MS" w:hAnsi="Trebuchet MS" w:cs="Arial"/>
          <w:sz w:val="20"/>
        </w:rPr>
        <w:t>Projektowana przepompownia</w:t>
      </w:r>
      <w:r w:rsidR="00E86020" w:rsidRPr="006C3890">
        <w:rPr>
          <w:rFonts w:ascii="Trebuchet MS" w:hAnsi="Trebuchet MS" w:cs="Arial"/>
          <w:sz w:val="20"/>
        </w:rPr>
        <w:t xml:space="preserve"> ścieków </w:t>
      </w:r>
      <w:r w:rsidRPr="006C3890">
        <w:rPr>
          <w:rFonts w:ascii="Trebuchet MS" w:hAnsi="Trebuchet MS" w:cs="Arial"/>
          <w:sz w:val="20"/>
        </w:rPr>
        <w:t>deszczowych</w:t>
      </w:r>
      <w:r w:rsidR="00E86020" w:rsidRPr="006C3890">
        <w:rPr>
          <w:rFonts w:ascii="Trebuchet MS" w:hAnsi="Trebuchet MS" w:cs="Arial"/>
          <w:sz w:val="20"/>
        </w:rPr>
        <w:t xml:space="preserve"> </w:t>
      </w:r>
      <w:r w:rsidRPr="006C3890">
        <w:rPr>
          <w:rFonts w:ascii="Trebuchet MS" w:hAnsi="Trebuchet MS" w:cs="Arial"/>
          <w:sz w:val="20"/>
        </w:rPr>
        <w:t>wyposażona będzie</w:t>
      </w:r>
      <w:r w:rsidR="00E86020" w:rsidRPr="006C3890">
        <w:rPr>
          <w:rFonts w:ascii="Trebuchet MS" w:hAnsi="Trebuchet MS" w:cs="Arial"/>
          <w:sz w:val="20"/>
        </w:rPr>
        <w:t xml:space="preserve"> w dwie </w:t>
      </w:r>
      <w:r w:rsidR="00BF77F3">
        <w:rPr>
          <w:rFonts w:ascii="Trebuchet MS" w:hAnsi="Trebuchet MS" w:cs="Arial"/>
          <w:sz w:val="20"/>
        </w:rPr>
        <w:t xml:space="preserve">zatapialne </w:t>
      </w:r>
      <w:r w:rsidR="00E86020" w:rsidRPr="006C3890">
        <w:rPr>
          <w:rFonts w:ascii="Trebuchet MS" w:hAnsi="Trebuchet MS" w:cs="Arial"/>
          <w:sz w:val="20"/>
        </w:rPr>
        <w:t xml:space="preserve">pompy </w:t>
      </w:r>
      <w:r w:rsidR="00BF77F3">
        <w:rPr>
          <w:rFonts w:ascii="Trebuchet MS" w:hAnsi="Trebuchet MS" w:cs="Arial"/>
          <w:sz w:val="20"/>
        </w:rPr>
        <w:t>KSB</w:t>
      </w:r>
      <w:r w:rsidRPr="006C3890">
        <w:rPr>
          <w:rFonts w:ascii="Trebuchet MS" w:hAnsi="Trebuchet MS" w:cs="Arial"/>
          <w:sz w:val="20"/>
        </w:rPr>
        <w:t xml:space="preserve"> </w:t>
      </w:r>
      <w:r w:rsidR="00E86020" w:rsidRPr="006C3890">
        <w:rPr>
          <w:rFonts w:ascii="Trebuchet MS" w:hAnsi="Trebuchet MS" w:cs="Arial"/>
          <w:sz w:val="20"/>
        </w:rPr>
        <w:t>pracujące naprzemiennie</w:t>
      </w:r>
      <w:r w:rsidR="009428C1" w:rsidRPr="006C3890">
        <w:rPr>
          <w:rFonts w:ascii="Trebuchet MS" w:hAnsi="Trebuchet MS" w:cs="Arial"/>
          <w:sz w:val="20"/>
        </w:rPr>
        <w:t xml:space="preserve"> typu </w:t>
      </w:r>
      <w:proofErr w:type="spellStart"/>
      <w:r w:rsidR="000575D2">
        <w:rPr>
          <w:rFonts w:ascii="Trebuchet MS" w:hAnsi="Trebuchet MS" w:cs="Arial"/>
          <w:sz w:val="20"/>
        </w:rPr>
        <w:t>Amarex</w:t>
      </w:r>
      <w:proofErr w:type="spellEnd"/>
      <w:r w:rsidR="000575D2">
        <w:rPr>
          <w:rFonts w:ascii="Trebuchet MS" w:hAnsi="Trebuchet MS" w:cs="Arial"/>
          <w:sz w:val="20"/>
        </w:rPr>
        <w:t xml:space="preserve"> </w:t>
      </w:r>
      <w:r w:rsidR="00BF77F3">
        <w:rPr>
          <w:rFonts w:ascii="Trebuchet MS" w:hAnsi="Trebuchet MS" w:cs="Arial"/>
          <w:sz w:val="20"/>
        </w:rPr>
        <w:t>NF80-220/044ULG-180</w:t>
      </w:r>
      <w:r w:rsidR="009428C1" w:rsidRPr="006C3890">
        <w:rPr>
          <w:rFonts w:ascii="Trebuchet MS" w:hAnsi="Trebuchet MS" w:cs="Arial"/>
          <w:sz w:val="20"/>
        </w:rPr>
        <w:t xml:space="preserve"> o wydajności </w:t>
      </w:r>
      <w:proofErr w:type="spellStart"/>
      <w:r w:rsidR="009428C1" w:rsidRPr="006C3890">
        <w:rPr>
          <w:rFonts w:ascii="Trebuchet MS" w:hAnsi="Trebuchet MS" w:cs="Arial"/>
          <w:sz w:val="20"/>
        </w:rPr>
        <w:t>Qmax</w:t>
      </w:r>
      <w:proofErr w:type="spellEnd"/>
      <w:r w:rsidR="009428C1" w:rsidRPr="006C3890">
        <w:rPr>
          <w:rFonts w:ascii="Trebuchet MS" w:hAnsi="Trebuchet MS" w:cs="Arial"/>
          <w:sz w:val="20"/>
        </w:rPr>
        <w:t>=10,0 dm</w:t>
      </w:r>
      <w:r w:rsidR="009428C1" w:rsidRPr="006C3890">
        <w:rPr>
          <w:rFonts w:ascii="Trebuchet MS" w:hAnsi="Trebuchet MS" w:cs="Arial"/>
          <w:sz w:val="20"/>
          <w:vertAlign w:val="superscript"/>
        </w:rPr>
        <w:t>3</w:t>
      </w:r>
      <w:r w:rsidR="009428C1" w:rsidRPr="006C3890">
        <w:rPr>
          <w:rFonts w:ascii="Trebuchet MS" w:hAnsi="Trebuchet MS" w:cs="Arial"/>
          <w:sz w:val="20"/>
        </w:rPr>
        <w:t xml:space="preserve">/s oraz wysokości podnoszenia </w:t>
      </w:r>
      <w:proofErr w:type="spellStart"/>
      <w:r w:rsidR="009428C1" w:rsidRPr="006C3890">
        <w:rPr>
          <w:rFonts w:ascii="Trebuchet MS" w:hAnsi="Trebuchet MS" w:cs="Arial"/>
          <w:sz w:val="20"/>
        </w:rPr>
        <w:t>Hp</w:t>
      </w:r>
      <w:proofErr w:type="spellEnd"/>
      <w:r w:rsidR="009428C1" w:rsidRPr="006C3890">
        <w:rPr>
          <w:rFonts w:ascii="Trebuchet MS" w:hAnsi="Trebuchet MS" w:cs="Arial"/>
          <w:sz w:val="20"/>
        </w:rPr>
        <w:t>=9,0 mH</w:t>
      </w:r>
      <w:r w:rsidR="009428C1" w:rsidRPr="006C3890">
        <w:rPr>
          <w:rFonts w:ascii="Trebuchet MS" w:hAnsi="Trebuchet MS" w:cs="Arial"/>
          <w:sz w:val="20"/>
          <w:vertAlign w:val="subscript"/>
        </w:rPr>
        <w:t>2</w:t>
      </w:r>
      <w:r w:rsidR="009428C1" w:rsidRPr="006C3890">
        <w:rPr>
          <w:rFonts w:ascii="Trebuchet MS" w:hAnsi="Trebuchet MS" w:cs="Arial"/>
          <w:sz w:val="20"/>
        </w:rPr>
        <w:t>O</w:t>
      </w:r>
      <w:r w:rsidR="00E86020" w:rsidRPr="006C3890">
        <w:rPr>
          <w:rFonts w:ascii="Trebuchet MS" w:hAnsi="Trebuchet MS" w:cs="Arial"/>
          <w:sz w:val="20"/>
        </w:rPr>
        <w:t>.</w:t>
      </w:r>
      <w:r w:rsidR="009428C1" w:rsidRPr="006C3890">
        <w:rPr>
          <w:rFonts w:ascii="Trebuchet MS" w:hAnsi="Trebuchet MS" w:cs="Arial"/>
          <w:sz w:val="20"/>
        </w:rPr>
        <w:t xml:space="preserve"> Moc znamionowa P</w:t>
      </w:r>
      <w:r w:rsidR="00BF77F3">
        <w:rPr>
          <w:rFonts w:ascii="Trebuchet MS" w:hAnsi="Trebuchet MS" w:cs="Arial"/>
          <w:sz w:val="20"/>
        </w:rPr>
        <w:t>1=</w:t>
      </w:r>
      <w:r w:rsidR="000575D2">
        <w:rPr>
          <w:rFonts w:ascii="Trebuchet MS" w:hAnsi="Trebuchet MS" w:cs="Arial"/>
          <w:sz w:val="20"/>
        </w:rPr>
        <w:t>5,06</w:t>
      </w:r>
      <w:r w:rsidR="00BF77F3">
        <w:rPr>
          <w:rFonts w:ascii="Trebuchet MS" w:hAnsi="Trebuchet MS" w:cs="Arial"/>
          <w:sz w:val="20"/>
        </w:rPr>
        <w:t xml:space="preserve"> kW, a moc nominalna P2=3,7</w:t>
      </w:r>
      <w:r w:rsidR="009428C1" w:rsidRPr="006C3890">
        <w:rPr>
          <w:rFonts w:ascii="Trebuchet MS" w:hAnsi="Trebuchet MS" w:cs="Arial"/>
          <w:sz w:val="20"/>
        </w:rPr>
        <w:t xml:space="preserve"> </w:t>
      </w:r>
      <w:proofErr w:type="spellStart"/>
      <w:r w:rsidR="009428C1" w:rsidRPr="006C3890">
        <w:rPr>
          <w:rFonts w:ascii="Trebuchet MS" w:hAnsi="Trebuchet MS" w:cs="Arial"/>
          <w:sz w:val="20"/>
        </w:rPr>
        <w:t>kW.</w:t>
      </w:r>
      <w:proofErr w:type="spellEnd"/>
      <w:r w:rsidR="00E86020" w:rsidRPr="006C3890">
        <w:rPr>
          <w:rFonts w:ascii="Trebuchet MS" w:hAnsi="Trebuchet MS" w:cs="Arial"/>
          <w:sz w:val="20"/>
        </w:rPr>
        <w:t xml:space="preserve"> </w:t>
      </w:r>
    </w:p>
    <w:p w:rsidR="00E86020" w:rsidRPr="006C3890" w:rsidRDefault="002A2551" w:rsidP="00E86020">
      <w:pPr>
        <w:pStyle w:val="Standard"/>
        <w:spacing w:line="360" w:lineRule="auto"/>
        <w:ind w:firstLine="360"/>
        <w:jc w:val="both"/>
        <w:rPr>
          <w:rFonts w:ascii="Trebuchet MS" w:hAnsi="Trebuchet MS" w:cs="Arial"/>
          <w:sz w:val="20"/>
        </w:rPr>
      </w:pPr>
      <w:r w:rsidRPr="006C3890">
        <w:rPr>
          <w:rFonts w:ascii="Trebuchet MS" w:hAnsi="Trebuchet MS" w:cs="Arial"/>
          <w:sz w:val="20"/>
        </w:rPr>
        <w:t>Projektowana przepompownia</w:t>
      </w:r>
      <w:r w:rsidR="00E86020" w:rsidRPr="006C3890">
        <w:rPr>
          <w:rFonts w:ascii="Trebuchet MS" w:hAnsi="Trebuchet MS" w:cs="Arial"/>
          <w:sz w:val="20"/>
        </w:rPr>
        <w:t xml:space="preserve"> ścieków </w:t>
      </w:r>
      <w:r w:rsidRPr="006C3890">
        <w:rPr>
          <w:rFonts w:ascii="Trebuchet MS" w:hAnsi="Trebuchet MS" w:cs="Arial"/>
          <w:sz w:val="20"/>
        </w:rPr>
        <w:t>deszczowych wyposażona będzie</w:t>
      </w:r>
      <w:r w:rsidR="00E86020" w:rsidRPr="006C3890">
        <w:rPr>
          <w:rFonts w:ascii="Trebuchet MS" w:hAnsi="Trebuchet MS" w:cs="Arial"/>
          <w:sz w:val="20"/>
        </w:rPr>
        <w:t xml:space="preserve"> w następujące podstawowe elementy:</w:t>
      </w:r>
    </w:p>
    <w:p w:rsidR="00BF77F3" w:rsidRPr="00BF77F3" w:rsidRDefault="00BF77F3" w:rsidP="000F79FF">
      <w:pPr>
        <w:pStyle w:val="Akapitzlist"/>
        <w:numPr>
          <w:ilvl w:val="0"/>
          <w:numId w:val="33"/>
        </w:numPr>
        <w:suppressAutoHyphens w:val="0"/>
        <w:autoSpaceDN/>
        <w:textAlignment w:val="auto"/>
        <w:rPr>
          <w:szCs w:val="22"/>
        </w:rPr>
      </w:pPr>
      <w:r w:rsidRPr="00BF77F3">
        <w:rPr>
          <w:szCs w:val="22"/>
        </w:rPr>
        <w:t xml:space="preserve">podest obsługowy – stal nierdzewna </w:t>
      </w:r>
    </w:p>
    <w:p w:rsidR="00BF77F3" w:rsidRPr="00BF77F3" w:rsidRDefault="00BF77F3" w:rsidP="000F79FF">
      <w:pPr>
        <w:pStyle w:val="Akapitzlist"/>
        <w:numPr>
          <w:ilvl w:val="0"/>
          <w:numId w:val="33"/>
        </w:numPr>
        <w:suppressAutoHyphens w:val="0"/>
        <w:autoSpaceDN/>
        <w:textAlignment w:val="auto"/>
        <w:rPr>
          <w:szCs w:val="22"/>
        </w:rPr>
      </w:pPr>
      <w:r w:rsidRPr="00BF77F3">
        <w:rPr>
          <w:szCs w:val="22"/>
        </w:rPr>
        <w:t>łańcuch do podestu – stal nierdzewna</w:t>
      </w:r>
    </w:p>
    <w:p w:rsidR="00BF77F3" w:rsidRPr="00BF77F3" w:rsidRDefault="00BF77F3" w:rsidP="000F79FF">
      <w:pPr>
        <w:pStyle w:val="Akapitzlist"/>
        <w:numPr>
          <w:ilvl w:val="0"/>
          <w:numId w:val="33"/>
        </w:numPr>
        <w:suppressAutoHyphens w:val="0"/>
        <w:autoSpaceDN/>
        <w:textAlignment w:val="auto"/>
        <w:rPr>
          <w:szCs w:val="22"/>
        </w:rPr>
      </w:pPr>
      <w:r w:rsidRPr="00BF77F3">
        <w:rPr>
          <w:szCs w:val="22"/>
        </w:rPr>
        <w:t xml:space="preserve">drabinka </w:t>
      </w:r>
      <w:proofErr w:type="spellStart"/>
      <w:r w:rsidRPr="00BF77F3">
        <w:rPr>
          <w:szCs w:val="22"/>
        </w:rPr>
        <w:t>złazowa</w:t>
      </w:r>
      <w:proofErr w:type="spellEnd"/>
      <w:r w:rsidRPr="00BF77F3">
        <w:rPr>
          <w:szCs w:val="22"/>
        </w:rPr>
        <w:t xml:space="preserve"> ze stopniami antypoślizgowymi – stal nierdzewna</w:t>
      </w:r>
    </w:p>
    <w:p w:rsidR="00BF77F3" w:rsidRPr="00BF77F3" w:rsidRDefault="00BF77F3" w:rsidP="000F79FF">
      <w:pPr>
        <w:pStyle w:val="Akapitzlist"/>
        <w:numPr>
          <w:ilvl w:val="0"/>
          <w:numId w:val="33"/>
        </w:numPr>
        <w:tabs>
          <w:tab w:val="left" w:pos="1134"/>
        </w:tabs>
        <w:suppressAutoHyphens w:val="0"/>
        <w:autoSpaceDN/>
        <w:textAlignment w:val="auto"/>
        <w:rPr>
          <w:szCs w:val="22"/>
        </w:rPr>
      </w:pPr>
      <w:r w:rsidRPr="00BF77F3">
        <w:rPr>
          <w:szCs w:val="22"/>
        </w:rPr>
        <w:t>poręcz wysuwana z pochwytem montowana wewnątrz zbiornika – stal nierdzewna</w:t>
      </w:r>
    </w:p>
    <w:p w:rsidR="00BF77F3" w:rsidRPr="00BF77F3" w:rsidRDefault="00BF77F3" w:rsidP="000F79FF">
      <w:pPr>
        <w:pStyle w:val="Akapitzlist"/>
        <w:numPr>
          <w:ilvl w:val="0"/>
          <w:numId w:val="33"/>
        </w:numPr>
        <w:suppressAutoHyphens w:val="0"/>
        <w:autoSpaceDN/>
        <w:textAlignment w:val="auto"/>
        <w:rPr>
          <w:szCs w:val="22"/>
        </w:rPr>
      </w:pPr>
      <w:r w:rsidRPr="00BF77F3">
        <w:rPr>
          <w:szCs w:val="22"/>
        </w:rPr>
        <w:t>właz wejściowy kopertowy – stal nierdzewna</w:t>
      </w:r>
    </w:p>
    <w:p w:rsidR="00BF77F3" w:rsidRPr="00BF77F3" w:rsidRDefault="00BF77F3" w:rsidP="000F79FF">
      <w:pPr>
        <w:pStyle w:val="Akapitzlist"/>
        <w:numPr>
          <w:ilvl w:val="0"/>
          <w:numId w:val="33"/>
        </w:numPr>
        <w:suppressAutoHyphens w:val="0"/>
        <w:autoSpaceDN/>
        <w:textAlignment w:val="auto"/>
        <w:rPr>
          <w:szCs w:val="22"/>
        </w:rPr>
      </w:pPr>
      <w:r w:rsidRPr="00BF77F3">
        <w:rPr>
          <w:szCs w:val="22"/>
        </w:rPr>
        <w:t>kominek wentylacyjny – stal nierdzewna/PVC – szt. 1 (nawiewny)</w:t>
      </w:r>
    </w:p>
    <w:p w:rsidR="00BF77F3" w:rsidRPr="00BF77F3" w:rsidRDefault="00BF77F3" w:rsidP="000F79FF">
      <w:pPr>
        <w:pStyle w:val="Akapitzlist"/>
        <w:numPr>
          <w:ilvl w:val="0"/>
          <w:numId w:val="33"/>
        </w:numPr>
        <w:suppressAutoHyphens w:val="0"/>
        <w:autoSpaceDN/>
        <w:textAlignment w:val="auto"/>
        <w:rPr>
          <w:szCs w:val="22"/>
        </w:rPr>
      </w:pPr>
      <w:r w:rsidRPr="00BF77F3">
        <w:rPr>
          <w:szCs w:val="22"/>
        </w:rPr>
        <w:t xml:space="preserve">kominek wentylacyjny DN100 z </w:t>
      </w:r>
      <w:proofErr w:type="spellStart"/>
      <w:r w:rsidRPr="00BF77F3">
        <w:rPr>
          <w:szCs w:val="22"/>
        </w:rPr>
        <w:t>biofiltrem</w:t>
      </w:r>
      <w:proofErr w:type="spellEnd"/>
      <w:r w:rsidRPr="00BF77F3">
        <w:rPr>
          <w:szCs w:val="22"/>
        </w:rPr>
        <w:t xml:space="preserve"> – stal nierdzewna – szt.1 (wywiewny)</w:t>
      </w:r>
    </w:p>
    <w:p w:rsidR="00BF77F3" w:rsidRPr="00BF77F3" w:rsidRDefault="00BF77F3" w:rsidP="000F79FF">
      <w:pPr>
        <w:pStyle w:val="Akapitzlist"/>
        <w:numPr>
          <w:ilvl w:val="0"/>
          <w:numId w:val="33"/>
        </w:numPr>
        <w:suppressAutoHyphens w:val="0"/>
        <w:autoSpaceDN/>
        <w:textAlignment w:val="auto"/>
        <w:rPr>
          <w:szCs w:val="22"/>
        </w:rPr>
      </w:pPr>
      <w:r w:rsidRPr="00BF77F3">
        <w:rPr>
          <w:szCs w:val="22"/>
        </w:rPr>
        <w:t>belka wsporcza – stal nierdzewna</w:t>
      </w:r>
    </w:p>
    <w:p w:rsidR="00BF77F3" w:rsidRPr="00BF77F3" w:rsidRDefault="00BF77F3" w:rsidP="000F79FF">
      <w:pPr>
        <w:pStyle w:val="Akapitzlist"/>
        <w:numPr>
          <w:ilvl w:val="0"/>
          <w:numId w:val="33"/>
        </w:numPr>
        <w:suppressAutoHyphens w:val="0"/>
        <w:autoSpaceDN/>
        <w:textAlignment w:val="auto"/>
        <w:rPr>
          <w:szCs w:val="22"/>
        </w:rPr>
      </w:pPr>
      <w:r w:rsidRPr="00BF77F3">
        <w:rPr>
          <w:szCs w:val="22"/>
        </w:rPr>
        <w:t>prowadnice – stal nierdzewna</w:t>
      </w:r>
    </w:p>
    <w:p w:rsidR="00BF77F3" w:rsidRPr="00BF77F3" w:rsidRDefault="00BF77F3" w:rsidP="000F79FF">
      <w:pPr>
        <w:pStyle w:val="Akapitzlist"/>
        <w:numPr>
          <w:ilvl w:val="0"/>
          <w:numId w:val="33"/>
        </w:numPr>
        <w:suppressAutoHyphens w:val="0"/>
        <w:autoSpaceDN/>
        <w:textAlignment w:val="auto"/>
        <w:rPr>
          <w:b/>
          <w:bCs/>
          <w:szCs w:val="22"/>
        </w:rPr>
      </w:pPr>
      <w:r w:rsidRPr="00BF77F3">
        <w:rPr>
          <w:szCs w:val="22"/>
        </w:rPr>
        <w:t>łańcuchy do pomp i regulatorów pływakowych - stal nierdzewna</w:t>
      </w:r>
    </w:p>
    <w:p w:rsidR="00BF77F3" w:rsidRPr="00BF77F3" w:rsidRDefault="00BF77F3" w:rsidP="000F79FF">
      <w:pPr>
        <w:pStyle w:val="Akapitzlist"/>
        <w:numPr>
          <w:ilvl w:val="0"/>
          <w:numId w:val="33"/>
        </w:numPr>
        <w:tabs>
          <w:tab w:val="left" w:pos="1134"/>
        </w:tabs>
        <w:suppressAutoHyphens w:val="0"/>
        <w:autoSpaceDN/>
        <w:textAlignment w:val="auto"/>
        <w:rPr>
          <w:szCs w:val="22"/>
        </w:rPr>
      </w:pPr>
      <w:r w:rsidRPr="00BF77F3">
        <w:rPr>
          <w:szCs w:val="22"/>
        </w:rPr>
        <w:t>przewody tłoczne DN80/100 – stal nierdzewna</w:t>
      </w:r>
    </w:p>
    <w:p w:rsidR="00BF77F3" w:rsidRPr="00BF77F3" w:rsidRDefault="00BF77F3" w:rsidP="000F79FF">
      <w:pPr>
        <w:pStyle w:val="Akapitzlist"/>
        <w:numPr>
          <w:ilvl w:val="0"/>
          <w:numId w:val="33"/>
        </w:numPr>
        <w:tabs>
          <w:tab w:val="left" w:pos="1134"/>
        </w:tabs>
        <w:suppressAutoHyphens w:val="0"/>
        <w:autoSpaceDN/>
        <w:textAlignment w:val="auto"/>
        <w:rPr>
          <w:szCs w:val="22"/>
        </w:rPr>
      </w:pPr>
      <w:r w:rsidRPr="00BF77F3">
        <w:rPr>
          <w:szCs w:val="22"/>
        </w:rPr>
        <w:t>połączenia kołnierzowe nierdzewne</w:t>
      </w:r>
    </w:p>
    <w:p w:rsidR="00BF77F3" w:rsidRPr="00BF77F3" w:rsidRDefault="00BF77F3" w:rsidP="000F79FF">
      <w:pPr>
        <w:pStyle w:val="Akapitzlist"/>
        <w:numPr>
          <w:ilvl w:val="0"/>
          <w:numId w:val="33"/>
        </w:numPr>
        <w:tabs>
          <w:tab w:val="left" w:pos="1134"/>
        </w:tabs>
        <w:suppressAutoHyphens w:val="0"/>
        <w:autoSpaceDN/>
        <w:textAlignment w:val="auto"/>
        <w:rPr>
          <w:szCs w:val="22"/>
        </w:rPr>
      </w:pPr>
      <w:r w:rsidRPr="00BF77F3">
        <w:rPr>
          <w:szCs w:val="22"/>
        </w:rPr>
        <w:t xml:space="preserve">elementy złączne – stal nierdzewna </w:t>
      </w:r>
    </w:p>
    <w:p w:rsidR="00BF77F3" w:rsidRPr="00BF77F3" w:rsidRDefault="00BF77F3" w:rsidP="000F79FF">
      <w:pPr>
        <w:pStyle w:val="Akapitzlist"/>
        <w:numPr>
          <w:ilvl w:val="0"/>
          <w:numId w:val="33"/>
        </w:numPr>
        <w:tabs>
          <w:tab w:val="left" w:pos="1134"/>
        </w:tabs>
        <w:suppressAutoHyphens w:val="0"/>
        <w:autoSpaceDN/>
        <w:textAlignment w:val="auto"/>
        <w:rPr>
          <w:szCs w:val="22"/>
        </w:rPr>
      </w:pPr>
      <w:r w:rsidRPr="00BF77F3">
        <w:rPr>
          <w:szCs w:val="22"/>
        </w:rPr>
        <w:lastRenderedPageBreak/>
        <w:t>połączenie z rurociągiem PEHD tłocznym wewnątrz zbiornika za pomocą złączki STAL/PE</w:t>
      </w:r>
    </w:p>
    <w:p w:rsidR="00BF77F3" w:rsidRPr="00BF77F3" w:rsidRDefault="00BF77F3" w:rsidP="000F79FF">
      <w:pPr>
        <w:pStyle w:val="Akapitzlist"/>
        <w:numPr>
          <w:ilvl w:val="0"/>
          <w:numId w:val="33"/>
        </w:numPr>
        <w:tabs>
          <w:tab w:val="left" w:pos="1134"/>
        </w:tabs>
        <w:suppressAutoHyphens w:val="0"/>
        <w:autoSpaceDN/>
        <w:textAlignment w:val="auto"/>
        <w:rPr>
          <w:szCs w:val="22"/>
        </w:rPr>
      </w:pPr>
      <w:r w:rsidRPr="00BF77F3">
        <w:rPr>
          <w:szCs w:val="22"/>
        </w:rPr>
        <w:t>nasada T-52 z pokrywą + zawór kulowy 2” – szt. 1</w:t>
      </w:r>
    </w:p>
    <w:p w:rsidR="00BF77F3" w:rsidRPr="00BF77F3" w:rsidRDefault="00BF77F3" w:rsidP="000F79FF">
      <w:pPr>
        <w:pStyle w:val="Akapitzlist"/>
        <w:numPr>
          <w:ilvl w:val="0"/>
          <w:numId w:val="33"/>
        </w:numPr>
        <w:tabs>
          <w:tab w:val="left" w:pos="1134"/>
        </w:tabs>
        <w:suppressAutoHyphens w:val="0"/>
        <w:autoSpaceDN/>
        <w:textAlignment w:val="auto"/>
        <w:rPr>
          <w:szCs w:val="22"/>
        </w:rPr>
      </w:pPr>
      <w:r w:rsidRPr="00BF77F3">
        <w:rPr>
          <w:szCs w:val="22"/>
        </w:rPr>
        <w:t xml:space="preserve">połączenie pionów tłocznych kształtkami niskooporowymi (trójnik </w:t>
      </w:r>
      <w:proofErr w:type="spellStart"/>
      <w:r w:rsidRPr="00BF77F3">
        <w:rPr>
          <w:szCs w:val="22"/>
        </w:rPr>
        <w:t>orłowy</w:t>
      </w:r>
      <w:proofErr w:type="spellEnd"/>
      <w:r w:rsidRPr="00BF77F3">
        <w:rPr>
          <w:szCs w:val="22"/>
        </w:rPr>
        <w:t>) – nie dopuszcza się zastosowania połączeń spawanych pod kątem prostym</w:t>
      </w:r>
    </w:p>
    <w:p w:rsidR="00BF77F3" w:rsidRPr="00BF77F3" w:rsidRDefault="00BF77F3" w:rsidP="00BF77F3">
      <w:pPr>
        <w:tabs>
          <w:tab w:val="left" w:pos="1134"/>
        </w:tabs>
        <w:ind w:left="567"/>
        <w:rPr>
          <w:sz w:val="8"/>
          <w:szCs w:val="10"/>
        </w:rPr>
      </w:pPr>
    </w:p>
    <w:p w:rsidR="00BF77F3" w:rsidRPr="00CC6237" w:rsidRDefault="00BF77F3" w:rsidP="00BF77F3">
      <w:pPr>
        <w:tabs>
          <w:tab w:val="left" w:pos="1134"/>
        </w:tabs>
        <w:rPr>
          <w:szCs w:val="22"/>
        </w:rPr>
      </w:pPr>
      <w:r w:rsidRPr="00CC6237">
        <w:rPr>
          <w:szCs w:val="22"/>
        </w:rPr>
        <w:t>Minimum 70% spawów ma być wykonać metodą orbitalną (potwierdzoną wydrukiem spawu) (do średnicy DN150) w podwójnej osłonie argonu – system ten zapewnia najwyższą jakość wykonanego połączenia</w:t>
      </w:r>
    </w:p>
    <w:p w:rsidR="00E86020" w:rsidRPr="006C3890" w:rsidRDefault="00E86020" w:rsidP="00E86020">
      <w:pPr>
        <w:pStyle w:val="Standard"/>
        <w:spacing w:line="360" w:lineRule="auto"/>
        <w:ind w:firstLine="360"/>
        <w:jc w:val="both"/>
        <w:rPr>
          <w:rFonts w:ascii="Trebuchet MS" w:hAnsi="Trebuchet MS" w:cs="Arial"/>
          <w:sz w:val="20"/>
        </w:rPr>
      </w:pPr>
      <w:r w:rsidRPr="006C3890">
        <w:rPr>
          <w:rFonts w:ascii="Trebuchet MS" w:hAnsi="Trebuchet MS" w:cs="Arial"/>
          <w:sz w:val="20"/>
        </w:rPr>
        <w:t>Orurowanie i kształtki o gr. min. 2,0 mm wewnątrz przepompowni wykonane będą ze stali nierdzewnej 1.4301 wg PN-EN 10088-1 i łączone na kołnierze ze stali nierdzewnej. Orurowanie zakończone będzie kołnierzem normowym ze stali nierdzewnej o średnicy równej orurowaniu w przepompowni. Projektuje się wyposażyć projektowaną przepompownie ścieków w następujące elementy:</w:t>
      </w:r>
    </w:p>
    <w:p w:rsidR="00E86020" w:rsidRPr="006C3890" w:rsidRDefault="00E86020" w:rsidP="000F79FF">
      <w:pPr>
        <w:pStyle w:val="Standard"/>
        <w:numPr>
          <w:ilvl w:val="0"/>
          <w:numId w:val="15"/>
        </w:numPr>
        <w:spacing w:line="360" w:lineRule="auto"/>
        <w:ind w:left="284" w:hanging="284"/>
        <w:jc w:val="both"/>
        <w:rPr>
          <w:rFonts w:ascii="Trebuchet MS" w:hAnsi="Trebuchet MS" w:cs="Arial"/>
          <w:sz w:val="20"/>
        </w:rPr>
      </w:pPr>
      <w:r w:rsidRPr="006C3890">
        <w:rPr>
          <w:rFonts w:ascii="Trebuchet MS" w:hAnsi="Trebuchet MS" w:cs="Arial"/>
          <w:sz w:val="20"/>
        </w:rPr>
        <w:t xml:space="preserve">Zawór zwrotny kulowy </w:t>
      </w:r>
    </w:p>
    <w:p w:rsidR="00E86020" w:rsidRPr="006C3890" w:rsidRDefault="00E86020" w:rsidP="000F79FF">
      <w:pPr>
        <w:pStyle w:val="Standard"/>
        <w:numPr>
          <w:ilvl w:val="0"/>
          <w:numId w:val="14"/>
        </w:numPr>
        <w:spacing w:line="360" w:lineRule="auto"/>
        <w:jc w:val="both"/>
        <w:rPr>
          <w:rFonts w:ascii="Trebuchet MS" w:hAnsi="Trebuchet MS" w:cs="Arial"/>
          <w:sz w:val="20"/>
        </w:rPr>
      </w:pPr>
      <w:r w:rsidRPr="006C3890">
        <w:rPr>
          <w:rFonts w:ascii="Trebuchet MS" w:hAnsi="Trebuchet MS" w:cs="Arial"/>
          <w:sz w:val="20"/>
        </w:rPr>
        <w:t xml:space="preserve">Wykonanie wg. normy: EN 1074-3, PN-EN 12050-4:2002 </w:t>
      </w:r>
    </w:p>
    <w:p w:rsidR="00E86020" w:rsidRPr="006C3890" w:rsidRDefault="00E86020" w:rsidP="000F79FF">
      <w:pPr>
        <w:pStyle w:val="Standard"/>
        <w:numPr>
          <w:ilvl w:val="0"/>
          <w:numId w:val="14"/>
        </w:numPr>
        <w:spacing w:line="360" w:lineRule="auto"/>
        <w:jc w:val="both"/>
        <w:rPr>
          <w:rFonts w:ascii="Trebuchet MS" w:hAnsi="Trebuchet MS" w:cs="Arial"/>
          <w:sz w:val="20"/>
        </w:rPr>
      </w:pPr>
      <w:r w:rsidRPr="006C3890">
        <w:rPr>
          <w:rFonts w:ascii="Trebuchet MS" w:hAnsi="Trebuchet MS" w:cs="Arial"/>
          <w:sz w:val="20"/>
        </w:rPr>
        <w:t xml:space="preserve">Połączenia kołnierzowe i </w:t>
      </w:r>
      <w:proofErr w:type="spellStart"/>
      <w:r w:rsidRPr="006C3890">
        <w:rPr>
          <w:rFonts w:ascii="Trebuchet MS" w:hAnsi="Trebuchet MS" w:cs="Arial"/>
          <w:sz w:val="20"/>
        </w:rPr>
        <w:t>owiercenie</w:t>
      </w:r>
      <w:proofErr w:type="spellEnd"/>
      <w:r w:rsidRPr="006C3890">
        <w:rPr>
          <w:rFonts w:ascii="Trebuchet MS" w:hAnsi="Trebuchet MS" w:cs="Arial"/>
          <w:sz w:val="20"/>
        </w:rPr>
        <w:t xml:space="preserve"> PN-EN 1092-2:1999, ciśnienie PN 10 lub gwintowane gwint rurowy calowy wg PN-ISO -7-1:1995</w:t>
      </w:r>
    </w:p>
    <w:p w:rsidR="00E86020" w:rsidRPr="006C3890" w:rsidRDefault="00E86020" w:rsidP="000F79FF">
      <w:pPr>
        <w:pStyle w:val="Standard"/>
        <w:numPr>
          <w:ilvl w:val="0"/>
          <w:numId w:val="14"/>
        </w:numPr>
        <w:spacing w:line="360" w:lineRule="auto"/>
        <w:jc w:val="both"/>
        <w:rPr>
          <w:rFonts w:ascii="Trebuchet MS" w:hAnsi="Trebuchet MS" w:cs="Arial"/>
          <w:sz w:val="20"/>
        </w:rPr>
      </w:pPr>
      <w:r w:rsidRPr="006C3890">
        <w:rPr>
          <w:rFonts w:ascii="Trebuchet MS" w:hAnsi="Trebuchet MS" w:cs="Arial"/>
          <w:sz w:val="20"/>
        </w:rPr>
        <w:t>Długość zabudowy wg szereg 48, PN-EN 558-1:2001</w:t>
      </w:r>
    </w:p>
    <w:p w:rsidR="00E86020" w:rsidRPr="006C3890" w:rsidRDefault="00E86020" w:rsidP="000F79FF">
      <w:pPr>
        <w:pStyle w:val="Standard"/>
        <w:numPr>
          <w:ilvl w:val="0"/>
          <w:numId w:val="14"/>
        </w:numPr>
        <w:spacing w:line="360" w:lineRule="auto"/>
        <w:jc w:val="both"/>
        <w:rPr>
          <w:rFonts w:ascii="Trebuchet MS" w:hAnsi="Trebuchet MS" w:cs="Arial"/>
          <w:sz w:val="20"/>
        </w:rPr>
      </w:pPr>
      <w:r w:rsidRPr="006C3890">
        <w:rPr>
          <w:rFonts w:ascii="Trebuchet MS" w:hAnsi="Trebuchet MS" w:cs="Arial"/>
          <w:sz w:val="20"/>
        </w:rPr>
        <w:t>Korpus, pokrywa i klin wykonane z żeliwa szarego lub żeliwa sferoidalnego</w:t>
      </w:r>
    </w:p>
    <w:p w:rsidR="00E86020" w:rsidRPr="006C3890" w:rsidRDefault="00E86020" w:rsidP="000F79FF">
      <w:pPr>
        <w:pStyle w:val="Standard"/>
        <w:numPr>
          <w:ilvl w:val="0"/>
          <w:numId w:val="14"/>
        </w:numPr>
        <w:spacing w:line="360" w:lineRule="auto"/>
        <w:jc w:val="both"/>
        <w:rPr>
          <w:rFonts w:ascii="Trebuchet MS" w:hAnsi="Trebuchet MS" w:cs="Arial"/>
          <w:sz w:val="20"/>
        </w:rPr>
      </w:pPr>
      <w:r w:rsidRPr="006C3890">
        <w:rPr>
          <w:rFonts w:ascii="Trebuchet MS" w:hAnsi="Trebuchet MS" w:cs="Arial"/>
          <w:sz w:val="20"/>
        </w:rPr>
        <w:t>Prosty i pełny przelot</w:t>
      </w:r>
    </w:p>
    <w:p w:rsidR="00E86020" w:rsidRPr="006C3890" w:rsidRDefault="00E86020" w:rsidP="000F79FF">
      <w:pPr>
        <w:pStyle w:val="Standard"/>
        <w:numPr>
          <w:ilvl w:val="0"/>
          <w:numId w:val="14"/>
        </w:numPr>
        <w:spacing w:line="360" w:lineRule="auto"/>
        <w:jc w:val="both"/>
        <w:rPr>
          <w:rFonts w:ascii="Trebuchet MS" w:hAnsi="Trebuchet MS" w:cs="Arial"/>
          <w:sz w:val="20"/>
        </w:rPr>
      </w:pPr>
      <w:r w:rsidRPr="006C3890">
        <w:rPr>
          <w:rFonts w:ascii="Trebuchet MS" w:hAnsi="Trebuchet MS" w:cs="Arial"/>
          <w:sz w:val="20"/>
        </w:rPr>
        <w:t>Kula wulkanizowana NBR, czasza kuli wykonana ze stopu aluminium, stali lub żeliwa</w:t>
      </w:r>
    </w:p>
    <w:p w:rsidR="00E86020" w:rsidRPr="006C3890" w:rsidRDefault="00E86020" w:rsidP="000F79FF">
      <w:pPr>
        <w:pStyle w:val="Standard"/>
        <w:numPr>
          <w:ilvl w:val="0"/>
          <w:numId w:val="14"/>
        </w:numPr>
        <w:spacing w:line="360" w:lineRule="auto"/>
        <w:jc w:val="both"/>
        <w:rPr>
          <w:rFonts w:ascii="Trebuchet MS" w:hAnsi="Trebuchet MS" w:cs="Arial"/>
          <w:sz w:val="20"/>
        </w:rPr>
      </w:pPr>
      <w:r w:rsidRPr="006C3890">
        <w:rPr>
          <w:rFonts w:ascii="Trebuchet MS" w:hAnsi="Trebuchet MS" w:cs="Arial"/>
          <w:sz w:val="20"/>
        </w:rPr>
        <w:t xml:space="preserve">Ochrona antykorozyjna powłoką na bazie żywicy epoksydowej, minimum 250 mikronów wg normy DIN 30677 </w:t>
      </w:r>
    </w:p>
    <w:p w:rsidR="00E86020" w:rsidRPr="006C3890" w:rsidRDefault="00E86020" w:rsidP="000F79FF">
      <w:pPr>
        <w:pStyle w:val="Standard"/>
        <w:numPr>
          <w:ilvl w:val="0"/>
          <w:numId w:val="14"/>
        </w:numPr>
        <w:spacing w:line="360" w:lineRule="auto"/>
        <w:jc w:val="both"/>
        <w:rPr>
          <w:rFonts w:ascii="Trebuchet MS" w:hAnsi="Trebuchet MS" w:cs="Arial"/>
          <w:sz w:val="20"/>
        </w:rPr>
      </w:pPr>
      <w:r w:rsidRPr="006C3890">
        <w:rPr>
          <w:rFonts w:ascii="Trebuchet MS" w:hAnsi="Trebuchet MS" w:cs="Arial"/>
          <w:sz w:val="20"/>
        </w:rPr>
        <w:t>Śruby łączące pokrywę z korpusem ze stali nierdzewnej, wpuszczane i zabezpieczone masą zalewową</w:t>
      </w:r>
    </w:p>
    <w:p w:rsidR="00E86020" w:rsidRPr="006C3890" w:rsidRDefault="00E86020" w:rsidP="000F79FF">
      <w:pPr>
        <w:pStyle w:val="Standard"/>
        <w:numPr>
          <w:ilvl w:val="0"/>
          <w:numId w:val="15"/>
        </w:numPr>
        <w:spacing w:line="360" w:lineRule="auto"/>
        <w:ind w:left="284" w:hanging="284"/>
        <w:jc w:val="both"/>
        <w:rPr>
          <w:rFonts w:ascii="Trebuchet MS" w:hAnsi="Trebuchet MS" w:cs="Arial"/>
          <w:sz w:val="20"/>
        </w:rPr>
      </w:pPr>
      <w:r w:rsidRPr="006C3890">
        <w:rPr>
          <w:rFonts w:ascii="Trebuchet MS" w:hAnsi="Trebuchet MS" w:cs="Arial"/>
          <w:sz w:val="20"/>
        </w:rPr>
        <w:t xml:space="preserve">Zasuwa </w:t>
      </w:r>
      <w:proofErr w:type="spellStart"/>
      <w:r w:rsidRPr="006C3890">
        <w:rPr>
          <w:rFonts w:ascii="Trebuchet MS" w:hAnsi="Trebuchet MS" w:cs="Arial"/>
          <w:sz w:val="20"/>
        </w:rPr>
        <w:t>miękkouszczelniona</w:t>
      </w:r>
      <w:proofErr w:type="spellEnd"/>
      <w:r w:rsidRPr="006C3890">
        <w:rPr>
          <w:rFonts w:ascii="Trebuchet MS" w:hAnsi="Trebuchet MS" w:cs="Arial"/>
          <w:sz w:val="20"/>
        </w:rPr>
        <w:t>, krótka szer. 14, do ścieków. Zabudowana wewnątrz korpusu.</w:t>
      </w:r>
    </w:p>
    <w:p w:rsidR="00E86020" w:rsidRPr="006C3890" w:rsidRDefault="00E86020" w:rsidP="000F79FF">
      <w:pPr>
        <w:pStyle w:val="Standard"/>
        <w:numPr>
          <w:ilvl w:val="0"/>
          <w:numId w:val="14"/>
        </w:numPr>
        <w:spacing w:line="360" w:lineRule="auto"/>
        <w:jc w:val="both"/>
        <w:rPr>
          <w:rFonts w:ascii="Trebuchet MS" w:hAnsi="Trebuchet MS" w:cs="Arial"/>
          <w:sz w:val="20"/>
        </w:rPr>
      </w:pPr>
      <w:r w:rsidRPr="006C3890">
        <w:rPr>
          <w:rFonts w:ascii="Trebuchet MS" w:hAnsi="Trebuchet MS" w:cs="Arial"/>
          <w:sz w:val="20"/>
        </w:rPr>
        <w:t>Wykonanie wg. normy: EN 1171, EN 1074-1 i EN 1074-2</w:t>
      </w:r>
    </w:p>
    <w:p w:rsidR="00E86020" w:rsidRPr="006C3890" w:rsidRDefault="00E86020" w:rsidP="000F79FF">
      <w:pPr>
        <w:pStyle w:val="Standard"/>
        <w:numPr>
          <w:ilvl w:val="0"/>
          <w:numId w:val="14"/>
        </w:numPr>
        <w:spacing w:line="360" w:lineRule="auto"/>
        <w:jc w:val="both"/>
        <w:rPr>
          <w:rFonts w:ascii="Trebuchet MS" w:hAnsi="Trebuchet MS" w:cs="Arial"/>
          <w:sz w:val="20"/>
        </w:rPr>
      </w:pPr>
      <w:r w:rsidRPr="006C3890">
        <w:rPr>
          <w:rFonts w:ascii="Trebuchet MS" w:hAnsi="Trebuchet MS" w:cs="Arial"/>
          <w:sz w:val="20"/>
        </w:rPr>
        <w:t xml:space="preserve">Połączenia kołnierzowe i </w:t>
      </w:r>
      <w:proofErr w:type="spellStart"/>
      <w:r w:rsidRPr="006C3890">
        <w:rPr>
          <w:rFonts w:ascii="Trebuchet MS" w:hAnsi="Trebuchet MS" w:cs="Arial"/>
          <w:sz w:val="20"/>
        </w:rPr>
        <w:t>owiercenie</w:t>
      </w:r>
      <w:proofErr w:type="spellEnd"/>
      <w:r w:rsidRPr="006C3890">
        <w:rPr>
          <w:rFonts w:ascii="Trebuchet MS" w:hAnsi="Trebuchet MS" w:cs="Arial"/>
          <w:sz w:val="20"/>
        </w:rPr>
        <w:t xml:space="preserve"> PN-EN 1092-2, ciśnienie PN10 lub gwintowane, gwint rurowy calowy PN-ISO-7-1:1995</w:t>
      </w:r>
    </w:p>
    <w:p w:rsidR="00E86020" w:rsidRPr="006C3890" w:rsidRDefault="00E86020" w:rsidP="000F79FF">
      <w:pPr>
        <w:pStyle w:val="Standard"/>
        <w:numPr>
          <w:ilvl w:val="0"/>
          <w:numId w:val="14"/>
        </w:numPr>
        <w:spacing w:line="360" w:lineRule="auto"/>
        <w:jc w:val="both"/>
        <w:rPr>
          <w:rFonts w:ascii="Trebuchet MS" w:hAnsi="Trebuchet MS" w:cs="Arial"/>
          <w:sz w:val="20"/>
        </w:rPr>
      </w:pPr>
      <w:r w:rsidRPr="006C3890">
        <w:rPr>
          <w:rFonts w:ascii="Trebuchet MS" w:hAnsi="Trebuchet MS" w:cs="Arial"/>
          <w:sz w:val="20"/>
        </w:rPr>
        <w:t xml:space="preserve">Długość zabudowy krótka wg PN-EN 558-1, szer. 14 </w:t>
      </w:r>
    </w:p>
    <w:p w:rsidR="00E86020" w:rsidRPr="006C3890" w:rsidRDefault="00E86020" w:rsidP="000F79FF">
      <w:pPr>
        <w:pStyle w:val="Standard"/>
        <w:numPr>
          <w:ilvl w:val="0"/>
          <w:numId w:val="14"/>
        </w:numPr>
        <w:spacing w:line="360" w:lineRule="auto"/>
        <w:jc w:val="both"/>
        <w:rPr>
          <w:rFonts w:ascii="Trebuchet MS" w:hAnsi="Trebuchet MS" w:cs="Arial"/>
          <w:sz w:val="20"/>
        </w:rPr>
      </w:pPr>
      <w:r w:rsidRPr="006C3890">
        <w:rPr>
          <w:rFonts w:ascii="Trebuchet MS" w:hAnsi="Trebuchet MS" w:cs="Arial"/>
          <w:sz w:val="20"/>
        </w:rPr>
        <w:t xml:space="preserve">Korpus, pokrywa i klin wykonane z żeliwa szarego lub z żeliwa sferoidalnego </w:t>
      </w:r>
    </w:p>
    <w:p w:rsidR="00E86020" w:rsidRPr="006C3890" w:rsidRDefault="00E86020" w:rsidP="000F79FF">
      <w:pPr>
        <w:pStyle w:val="Standard"/>
        <w:numPr>
          <w:ilvl w:val="0"/>
          <w:numId w:val="14"/>
        </w:numPr>
        <w:spacing w:line="360" w:lineRule="auto"/>
        <w:jc w:val="both"/>
        <w:rPr>
          <w:rFonts w:ascii="Trebuchet MS" w:hAnsi="Trebuchet MS" w:cs="Arial"/>
          <w:sz w:val="20"/>
        </w:rPr>
      </w:pPr>
      <w:r w:rsidRPr="006C3890">
        <w:rPr>
          <w:rFonts w:ascii="Trebuchet MS" w:hAnsi="Trebuchet MS" w:cs="Arial"/>
          <w:sz w:val="20"/>
        </w:rPr>
        <w:t>Prosty przelot zasuwy, bez przewężeń i bez gniazda w miejscu zamknięcia.</w:t>
      </w:r>
    </w:p>
    <w:p w:rsidR="00E86020" w:rsidRPr="006C3890" w:rsidRDefault="00E86020" w:rsidP="000F79FF">
      <w:pPr>
        <w:pStyle w:val="Standard"/>
        <w:numPr>
          <w:ilvl w:val="0"/>
          <w:numId w:val="14"/>
        </w:numPr>
        <w:spacing w:line="360" w:lineRule="auto"/>
        <w:jc w:val="both"/>
        <w:rPr>
          <w:rFonts w:ascii="Trebuchet MS" w:hAnsi="Trebuchet MS" w:cs="Arial"/>
          <w:sz w:val="20"/>
        </w:rPr>
      </w:pPr>
      <w:r w:rsidRPr="006C3890">
        <w:rPr>
          <w:rFonts w:ascii="Trebuchet MS" w:hAnsi="Trebuchet MS" w:cs="Arial"/>
          <w:sz w:val="20"/>
        </w:rPr>
        <w:t>Klin zawulkanizowany na całej powierzchni tj. zewnątrz i wewnątrz gumą NBR</w:t>
      </w:r>
    </w:p>
    <w:p w:rsidR="00E86020" w:rsidRPr="006C3890" w:rsidRDefault="00E86020" w:rsidP="000F79FF">
      <w:pPr>
        <w:pStyle w:val="Standard"/>
        <w:numPr>
          <w:ilvl w:val="0"/>
          <w:numId w:val="14"/>
        </w:numPr>
        <w:spacing w:line="360" w:lineRule="auto"/>
        <w:jc w:val="both"/>
        <w:rPr>
          <w:rFonts w:ascii="Trebuchet MS" w:hAnsi="Trebuchet MS" w:cs="Arial"/>
          <w:sz w:val="20"/>
        </w:rPr>
      </w:pPr>
      <w:r w:rsidRPr="006C3890">
        <w:rPr>
          <w:rFonts w:ascii="Trebuchet MS" w:hAnsi="Trebuchet MS" w:cs="Arial"/>
          <w:sz w:val="20"/>
        </w:rPr>
        <w:t xml:space="preserve">Ochrona antykorozyjna powłoką na bazie żywicy epoksydowej, minimum 250 mikronów wg normy DIN 30677 </w:t>
      </w:r>
    </w:p>
    <w:p w:rsidR="00E86020" w:rsidRPr="006C3890" w:rsidRDefault="00E86020" w:rsidP="000F79FF">
      <w:pPr>
        <w:pStyle w:val="Standard"/>
        <w:numPr>
          <w:ilvl w:val="0"/>
          <w:numId w:val="14"/>
        </w:numPr>
        <w:spacing w:line="360" w:lineRule="auto"/>
        <w:jc w:val="both"/>
        <w:rPr>
          <w:rFonts w:ascii="Trebuchet MS" w:hAnsi="Trebuchet MS" w:cs="Arial"/>
          <w:sz w:val="20"/>
        </w:rPr>
      </w:pPr>
      <w:r w:rsidRPr="006C3890">
        <w:rPr>
          <w:rFonts w:ascii="Trebuchet MS" w:hAnsi="Trebuchet MS" w:cs="Arial"/>
          <w:sz w:val="20"/>
        </w:rPr>
        <w:t>Śruby łączące pokrywę z korpusem ze stali nierdzewnej, wpuszczone i zabezpieczone masą zalewową</w:t>
      </w:r>
    </w:p>
    <w:p w:rsidR="00C12617" w:rsidRPr="006C3890" w:rsidRDefault="00C12617" w:rsidP="00064D47">
      <w:pPr>
        <w:pStyle w:val="Nagwek3"/>
        <w:numPr>
          <w:ilvl w:val="2"/>
          <w:numId w:val="5"/>
        </w:numPr>
      </w:pPr>
      <w:bookmarkStart w:id="10" w:name="_Toc499798505"/>
      <w:r w:rsidRPr="006C3890">
        <w:t>Układ sterująco-zasilający</w:t>
      </w:r>
      <w:bookmarkEnd w:id="10"/>
    </w:p>
    <w:p w:rsidR="00E83CA4" w:rsidRPr="00CC6237" w:rsidRDefault="00E83CA4" w:rsidP="00E83CA4">
      <w:pPr>
        <w:widowControl w:val="0"/>
        <w:autoSpaceDN/>
        <w:ind w:firstLine="0"/>
        <w:textAlignment w:val="auto"/>
        <w:rPr>
          <w:rFonts w:eastAsia="Tahoma"/>
          <w:bCs/>
          <w:szCs w:val="20"/>
        </w:rPr>
      </w:pPr>
      <w:r w:rsidRPr="00CC6237">
        <w:rPr>
          <w:rFonts w:eastAsia="Tahoma"/>
          <w:bCs/>
          <w:szCs w:val="20"/>
        </w:rPr>
        <w:t>Minimalne wyposażenie rozdzielnicy zasilająco-sterującej układu dwupompowego w oparciu o moduł telemetryczny GSM/GPRS</w:t>
      </w:r>
      <w:r w:rsidR="00CC6237">
        <w:rPr>
          <w:rFonts w:eastAsia="Tahoma"/>
          <w:bCs/>
          <w:szCs w:val="20"/>
        </w:rPr>
        <w:t xml:space="preserve"> jest następujące:</w:t>
      </w:r>
    </w:p>
    <w:p w:rsidR="00E83CA4" w:rsidRPr="00E83CA4" w:rsidRDefault="00E83CA4" w:rsidP="000F79FF">
      <w:pPr>
        <w:numPr>
          <w:ilvl w:val="0"/>
          <w:numId w:val="26"/>
        </w:numPr>
        <w:autoSpaceDN/>
        <w:textAlignment w:val="auto"/>
        <w:rPr>
          <w:szCs w:val="20"/>
        </w:rPr>
      </w:pPr>
      <w:r w:rsidRPr="00E83CA4">
        <w:rPr>
          <w:szCs w:val="20"/>
        </w:rPr>
        <w:t xml:space="preserve">Obudowa rozdzielnicy zasilająco-sterowniczej: </w:t>
      </w:r>
    </w:p>
    <w:p w:rsidR="00E83CA4" w:rsidRPr="00E83CA4" w:rsidRDefault="00E83CA4" w:rsidP="000F79FF">
      <w:pPr>
        <w:numPr>
          <w:ilvl w:val="0"/>
          <w:numId w:val="27"/>
        </w:numPr>
        <w:tabs>
          <w:tab w:val="num" w:pos="900"/>
        </w:tabs>
        <w:autoSpaceDN/>
        <w:textAlignment w:val="auto"/>
        <w:rPr>
          <w:szCs w:val="20"/>
        </w:rPr>
      </w:pPr>
      <w:r w:rsidRPr="00E83CA4">
        <w:rPr>
          <w:szCs w:val="20"/>
        </w:rPr>
        <w:lastRenderedPageBreak/>
        <w:t>wykonana z poliestru wzmocnionego włóknem szklanym o stopniu ochrony min. IP 66, współczynniku udarowości mechanicznej IK 10 z uszczelką PUR, odporna na promieniowanie UV</w:t>
      </w:r>
    </w:p>
    <w:p w:rsidR="00E83CA4" w:rsidRPr="00E83CA4" w:rsidRDefault="00E83CA4" w:rsidP="000F79FF">
      <w:pPr>
        <w:numPr>
          <w:ilvl w:val="0"/>
          <w:numId w:val="27"/>
        </w:numPr>
        <w:autoSpaceDN/>
        <w:textAlignment w:val="auto"/>
        <w:rPr>
          <w:szCs w:val="20"/>
        </w:rPr>
      </w:pPr>
      <w:r w:rsidRPr="00E83CA4">
        <w:rPr>
          <w:szCs w:val="20"/>
        </w:rPr>
        <w:t>wyposażona w drzwi wewnętrzne z tworzywa sztucznego odporne na promieniowanie UV, na których są zainstalowane (na sitodruku obrazu pompowni):</w:t>
      </w:r>
    </w:p>
    <w:p w:rsidR="00E83CA4" w:rsidRPr="00E83CA4" w:rsidRDefault="00E83CA4" w:rsidP="000F79FF">
      <w:pPr>
        <w:numPr>
          <w:ilvl w:val="1"/>
          <w:numId w:val="27"/>
        </w:numPr>
        <w:autoSpaceDN/>
        <w:ind w:left="1843"/>
        <w:textAlignment w:val="auto"/>
        <w:rPr>
          <w:szCs w:val="20"/>
        </w:rPr>
      </w:pPr>
      <w:r w:rsidRPr="00E83CA4">
        <w:rPr>
          <w:szCs w:val="20"/>
        </w:rPr>
        <w:t>kontrolki:</w:t>
      </w:r>
    </w:p>
    <w:p w:rsidR="00E83CA4" w:rsidRPr="00E83CA4" w:rsidRDefault="00E83CA4" w:rsidP="000F79FF">
      <w:pPr>
        <w:numPr>
          <w:ilvl w:val="2"/>
          <w:numId w:val="27"/>
        </w:numPr>
        <w:autoSpaceDN/>
        <w:ind w:left="2268" w:hanging="425"/>
        <w:textAlignment w:val="auto"/>
        <w:rPr>
          <w:szCs w:val="20"/>
        </w:rPr>
      </w:pPr>
      <w:r w:rsidRPr="00E83CA4">
        <w:rPr>
          <w:szCs w:val="20"/>
        </w:rPr>
        <w:t>poprawności zasilania,</w:t>
      </w:r>
    </w:p>
    <w:p w:rsidR="00E83CA4" w:rsidRPr="00E83CA4" w:rsidRDefault="00E83CA4" w:rsidP="000F79FF">
      <w:pPr>
        <w:numPr>
          <w:ilvl w:val="2"/>
          <w:numId w:val="27"/>
        </w:numPr>
        <w:autoSpaceDN/>
        <w:ind w:left="2268" w:hanging="425"/>
        <w:textAlignment w:val="auto"/>
        <w:rPr>
          <w:szCs w:val="20"/>
        </w:rPr>
      </w:pPr>
      <w:r w:rsidRPr="00E83CA4">
        <w:rPr>
          <w:szCs w:val="20"/>
        </w:rPr>
        <w:t>awarii ogólnej,</w:t>
      </w:r>
    </w:p>
    <w:p w:rsidR="00E83CA4" w:rsidRPr="00E83CA4" w:rsidRDefault="00E83CA4" w:rsidP="000F79FF">
      <w:pPr>
        <w:numPr>
          <w:ilvl w:val="2"/>
          <w:numId w:val="27"/>
        </w:numPr>
        <w:autoSpaceDN/>
        <w:ind w:left="2268" w:hanging="425"/>
        <w:textAlignment w:val="auto"/>
        <w:rPr>
          <w:szCs w:val="20"/>
        </w:rPr>
      </w:pPr>
      <w:r w:rsidRPr="00E83CA4">
        <w:rPr>
          <w:szCs w:val="20"/>
        </w:rPr>
        <w:t>awarii pompy nr 1,</w:t>
      </w:r>
    </w:p>
    <w:p w:rsidR="00E83CA4" w:rsidRPr="00E83CA4" w:rsidRDefault="00E83CA4" w:rsidP="000F79FF">
      <w:pPr>
        <w:numPr>
          <w:ilvl w:val="2"/>
          <w:numId w:val="27"/>
        </w:numPr>
        <w:autoSpaceDN/>
        <w:ind w:left="2268" w:hanging="425"/>
        <w:textAlignment w:val="auto"/>
        <w:rPr>
          <w:szCs w:val="20"/>
        </w:rPr>
      </w:pPr>
      <w:r w:rsidRPr="00E83CA4">
        <w:rPr>
          <w:szCs w:val="20"/>
        </w:rPr>
        <w:t>awarii pompy nr 2,</w:t>
      </w:r>
    </w:p>
    <w:p w:rsidR="00E83CA4" w:rsidRPr="00E83CA4" w:rsidRDefault="00E83CA4" w:rsidP="000F79FF">
      <w:pPr>
        <w:numPr>
          <w:ilvl w:val="2"/>
          <w:numId w:val="27"/>
        </w:numPr>
        <w:autoSpaceDN/>
        <w:ind w:left="2268" w:hanging="425"/>
        <w:textAlignment w:val="auto"/>
        <w:rPr>
          <w:szCs w:val="20"/>
        </w:rPr>
      </w:pPr>
      <w:r w:rsidRPr="00E83CA4">
        <w:rPr>
          <w:szCs w:val="20"/>
        </w:rPr>
        <w:t>pracy pompy nr 1,</w:t>
      </w:r>
    </w:p>
    <w:p w:rsidR="00E83CA4" w:rsidRPr="00E83CA4" w:rsidRDefault="00E83CA4" w:rsidP="000F79FF">
      <w:pPr>
        <w:numPr>
          <w:ilvl w:val="2"/>
          <w:numId w:val="27"/>
        </w:numPr>
        <w:autoSpaceDN/>
        <w:ind w:left="2268" w:hanging="425"/>
        <w:textAlignment w:val="auto"/>
        <w:rPr>
          <w:szCs w:val="20"/>
        </w:rPr>
      </w:pPr>
      <w:r w:rsidRPr="00E83CA4">
        <w:rPr>
          <w:szCs w:val="20"/>
        </w:rPr>
        <w:t>pracy pompy nr 2;</w:t>
      </w:r>
    </w:p>
    <w:p w:rsidR="00E83CA4" w:rsidRPr="00E83CA4" w:rsidRDefault="00E83CA4" w:rsidP="000F79FF">
      <w:pPr>
        <w:numPr>
          <w:ilvl w:val="1"/>
          <w:numId w:val="27"/>
        </w:numPr>
        <w:autoSpaceDN/>
        <w:ind w:left="1843"/>
        <w:textAlignment w:val="auto"/>
        <w:rPr>
          <w:szCs w:val="20"/>
        </w:rPr>
      </w:pPr>
      <w:r w:rsidRPr="00E83CA4">
        <w:rPr>
          <w:szCs w:val="20"/>
        </w:rPr>
        <w:t>wyłącznik główny zasilania z osłoną styków,</w:t>
      </w:r>
    </w:p>
    <w:p w:rsidR="00E83CA4" w:rsidRPr="00E83CA4" w:rsidRDefault="00E83CA4" w:rsidP="000F79FF">
      <w:pPr>
        <w:numPr>
          <w:ilvl w:val="1"/>
          <w:numId w:val="27"/>
        </w:numPr>
        <w:autoSpaceDN/>
        <w:ind w:left="1843"/>
        <w:textAlignment w:val="auto"/>
        <w:rPr>
          <w:szCs w:val="20"/>
        </w:rPr>
      </w:pPr>
      <w:r w:rsidRPr="00E83CA4">
        <w:rPr>
          <w:szCs w:val="20"/>
        </w:rPr>
        <w:t>przełącznik trybu pracy pompowni (Ręczna – 0 – Automatyczna),</w:t>
      </w:r>
    </w:p>
    <w:p w:rsidR="00E83CA4" w:rsidRPr="00E83CA4" w:rsidRDefault="00E83CA4" w:rsidP="000F79FF">
      <w:pPr>
        <w:numPr>
          <w:ilvl w:val="1"/>
          <w:numId w:val="27"/>
        </w:numPr>
        <w:autoSpaceDN/>
        <w:ind w:left="1843"/>
        <w:textAlignment w:val="auto"/>
        <w:rPr>
          <w:szCs w:val="20"/>
        </w:rPr>
      </w:pPr>
      <w:r w:rsidRPr="00E83CA4">
        <w:rPr>
          <w:szCs w:val="20"/>
        </w:rPr>
        <w:t>przyciski Start i Stop pompy w trybie pracy ręcznej,</w:t>
      </w:r>
    </w:p>
    <w:p w:rsidR="00E83CA4" w:rsidRPr="00E83CA4" w:rsidRDefault="00E83CA4" w:rsidP="000F79FF">
      <w:pPr>
        <w:numPr>
          <w:ilvl w:val="1"/>
          <w:numId w:val="27"/>
        </w:numPr>
        <w:autoSpaceDN/>
        <w:ind w:left="1843"/>
        <w:textAlignment w:val="auto"/>
        <w:rPr>
          <w:szCs w:val="20"/>
        </w:rPr>
      </w:pPr>
      <w:r w:rsidRPr="00E83CA4">
        <w:rPr>
          <w:szCs w:val="20"/>
        </w:rPr>
        <w:t>stacyjka z kluczem (umożliwiająca rozbrojenia alarmu)</w:t>
      </w:r>
    </w:p>
    <w:p w:rsidR="00E83CA4" w:rsidRPr="00E83CA4" w:rsidRDefault="00E83CA4" w:rsidP="000F79FF">
      <w:pPr>
        <w:numPr>
          <w:ilvl w:val="0"/>
          <w:numId w:val="27"/>
        </w:numPr>
        <w:autoSpaceDN/>
        <w:textAlignment w:val="auto"/>
        <w:rPr>
          <w:szCs w:val="20"/>
        </w:rPr>
      </w:pPr>
      <w:r w:rsidRPr="00E83CA4">
        <w:rPr>
          <w:szCs w:val="20"/>
        </w:rPr>
        <w:t>o wymiarach minimum: 800(wysokość) x 600(szerokość) x 300(głębokość),</w:t>
      </w:r>
    </w:p>
    <w:p w:rsidR="00E83CA4" w:rsidRPr="00E83CA4" w:rsidRDefault="00E83CA4" w:rsidP="000F79FF">
      <w:pPr>
        <w:numPr>
          <w:ilvl w:val="0"/>
          <w:numId w:val="27"/>
        </w:numPr>
        <w:autoSpaceDN/>
        <w:textAlignment w:val="auto"/>
        <w:rPr>
          <w:szCs w:val="20"/>
        </w:rPr>
      </w:pPr>
      <w:r w:rsidRPr="00E83CA4">
        <w:rPr>
          <w:szCs w:val="20"/>
        </w:rPr>
        <w:t>wyposażona w płytę montażową z blachy ocynkowanej o grubości 2mm</w:t>
      </w:r>
    </w:p>
    <w:p w:rsidR="00E83CA4" w:rsidRPr="00E83CA4" w:rsidRDefault="00E83CA4" w:rsidP="000F79FF">
      <w:pPr>
        <w:numPr>
          <w:ilvl w:val="0"/>
          <w:numId w:val="27"/>
        </w:numPr>
        <w:autoSpaceDN/>
        <w:textAlignment w:val="auto"/>
        <w:rPr>
          <w:szCs w:val="20"/>
        </w:rPr>
      </w:pPr>
      <w:r w:rsidRPr="00E83CA4">
        <w:rPr>
          <w:szCs w:val="20"/>
        </w:rPr>
        <w:t>wyposażona w co najmniej dwa zamki patentowe w drzwiach zewnętrznych</w:t>
      </w:r>
    </w:p>
    <w:p w:rsidR="00E83CA4" w:rsidRPr="00E83CA4" w:rsidRDefault="00E83CA4" w:rsidP="000F79FF">
      <w:pPr>
        <w:numPr>
          <w:ilvl w:val="0"/>
          <w:numId w:val="27"/>
        </w:numPr>
        <w:autoSpaceDN/>
        <w:textAlignment w:val="auto"/>
        <w:rPr>
          <w:szCs w:val="20"/>
        </w:rPr>
      </w:pPr>
      <w:r w:rsidRPr="00E83CA4">
        <w:rPr>
          <w:szCs w:val="20"/>
        </w:rPr>
        <w:t>posadowiona na cokole z tworzywa, umożliwiającym montaż/demontaż wszystkich kabli (np. zasilających, od czujników pływakowych i sondy hydrostatycznej, itd.) bez konieczności demontażu obudowy rozdzielnicy sterowniczej, cokół odporny na promieniowanie UV</w:t>
      </w:r>
    </w:p>
    <w:p w:rsidR="00E83CA4" w:rsidRPr="00E83CA4" w:rsidRDefault="00E83CA4" w:rsidP="000F79FF">
      <w:pPr>
        <w:numPr>
          <w:ilvl w:val="0"/>
          <w:numId w:val="26"/>
        </w:numPr>
        <w:autoSpaceDN/>
        <w:textAlignment w:val="auto"/>
        <w:rPr>
          <w:szCs w:val="20"/>
        </w:rPr>
      </w:pPr>
      <w:r w:rsidRPr="00E83CA4">
        <w:rPr>
          <w:szCs w:val="20"/>
        </w:rPr>
        <w:t xml:space="preserve">Urządzenia elektryczne: </w:t>
      </w:r>
    </w:p>
    <w:p w:rsidR="00E83CA4" w:rsidRPr="00CC6237" w:rsidRDefault="00E83CA4" w:rsidP="000F79FF">
      <w:pPr>
        <w:numPr>
          <w:ilvl w:val="0"/>
          <w:numId w:val="27"/>
        </w:numPr>
        <w:autoSpaceDN/>
        <w:textAlignment w:val="auto"/>
        <w:rPr>
          <w:szCs w:val="20"/>
        </w:rPr>
      </w:pPr>
      <w:r w:rsidRPr="00CC6237">
        <w:rPr>
          <w:szCs w:val="20"/>
        </w:rPr>
        <w:t>moduł telemetryczny GSM/GPRS – posiadający co najmniej wyposażenie wymienione w punkcie d), współpracujący z istniejącym systemem monitoringu</w:t>
      </w:r>
    </w:p>
    <w:p w:rsidR="00E83CA4" w:rsidRPr="00E83CA4" w:rsidRDefault="00E83CA4" w:rsidP="000F79FF">
      <w:pPr>
        <w:numPr>
          <w:ilvl w:val="0"/>
          <w:numId w:val="27"/>
        </w:numPr>
        <w:autoSpaceDN/>
        <w:textAlignment w:val="auto"/>
        <w:rPr>
          <w:szCs w:val="20"/>
        </w:rPr>
      </w:pPr>
      <w:r w:rsidRPr="00E83CA4">
        <w:rPr>
          <w:szCs w:val="20"/>
        </w:rPr>
        <w:t>czujnik poprawnej kolejności i zaniku faz</w:t>
      </w:r>
    </w:p>
    <w:p w:rsidR="00E83CA4" w:rsidRPr="00E83CA4" w:rsidRDefault="00E83CA4" w:rsidP="000F79FF">
      <w:pPr>
        <w:numPr>
          <w:ilvl w:val="0"/>
          <w:numId w:val="27"/>
        </w:numPr>
        <w:autoSpaceDN/>
        <w:textAlignment w:val="auto"/>
        <w:rPr>
          <w:szCs w:val="20"/>
        </w:rPr>
      </w:pPr>
      <w:r w:rsidRPr="00E83CA4">
        <w:rPr>
          <w:szCs w:val="20"/>
        </w:rPr>
        <w:t>układ grzejny wraz z elektronicznym termostatem w jednej obudowie</w:t>
      </w:r>
    </w:p>
    <w:p w:rsidR="00E83CA4" w:rsidRPr="00E83CA4" w:rsidRDefault="00E83CA4" w:rsidP="000F79FF">
      <w:pPr>
        <w:numPr>
          <w:ilvl w:val="0"/>
          <w:numId w:val="27"/>
        </w:numPr>
        <w:autoSpaceDN/>
        <w:textAlignment w:val="auto"/>
        <w:rPr>
          <w:szCs w:val="20"/>
        </w:rPr>
      </w:pPr>
      <w:r w:rsidRPr="00E83CA4">
        <w:rPr>
          <w:szCs w:val="20"/>
        </w:rPr>
        <w:t>przekładnik prądowy o wyjściu w zakresie 4…20mA, dobrany do prądu pomp</w:t>
      </w:r>
    </w:p>
    <w:p w:rsidR="00E83CA4" w:rsidRPr="00E83CA4" w:rsidRDefault="00E83CA4" w:rsidP="000F79FF">
      <w:pPr>
        <w:numPr>
          <w:ilvl w:val="0"/>
          <w:numId w:val="27"/>
        </w:numPr>
        <w:autoSpaceDN/>
        <w:textAlignment w:val="auto"/>
        <w:rPr>
          <w:szCs w:val="20"/>
        </w:rPr>
      </w:pPr>
      <w:r w:rsidRPr="00E83CA4">
        <w:rPr>
          <w:szCs w:val="20"/>
        </w:rPr>
        <w:t>wyłącznik różnicowoprądowy czteropolowy chroniący wszystkie obwody odbiorcze</w:t>
      </w:r>
    </w:p>
    <w:p w:rsidR="00E83CA4" w:rsidRPr="00E83CA4" w:rsidRDefault="00E83CA4" w:rsidP="000F79FF">
      <w:pPr>
        <w:numPr>
          <w:ilvl w:val="0"/>
          <w:numId w:val="27"/>
        </w:numPr>
        <w:autoSpaceDN/>
        <w:textAlignment w:val="auto"/>
        <w:rPr>
          <w:szCs w:val="20"/>
        </w:rPr>
      </w:pPr>
      <w:r w:rsidRPr="00E83CA4">
        <w:rPr>
          <w:szCs w:val="20"/>
        </w:rPr>
        <w:t>gniazdo serwisowe 230V wraz z jednopolowym wyłącznikiem nadmiarowo-prądowym klasy B16</w:t>
      </w:r>
    </w:p>
    <w:p w:rsidR="00E83CA4" w:rsidRPr="00E83CA4" w:rsidRDefault="00E83CA4" w:rsidP="000F79FF">
      <w:pPr>
        <w:numPr>
          <w:ilvl w:val="0"/>
          <w:numId w:val="27"/>
        </w:numPr>
        <w:autoSpaceDN/>
        <w:textAlignment w:val="auto"/>
        <w:rPr>
          <w:szCs w:val="20"/>
        </w:rPr>
      </w:pPr>
      <w:r w:rsidRPr="00E83CA4">
        <w:rPr>
          <w:szCs w:val="20"/>
        </w:rPr>
        <w:t>wyłącznik silnikowy dla każdej pompy jako zabezpieczenie przed przeciążeniem i zanikiem napięcia na dowolnej fazie zasilającej</w:t>
      </w:r>
    </w:p>
    <w:p w:rsidR="00E83CA4" w:rsidRPr="00E83CA4" w:rsidRDefault="00E83CA4" w:rsidP="000F79FF">
      <w:pPr>
        <w:numPr>
          <w:ilvl w:val="0"/>
          <w:numId w:val="27"/>
        </w:numPr>
        <w:autoSpaceDN/>
        <w:textAlignment w:val="auto"/>
        <w:rPr>
          <w:szCs w:val="20"/>
        </w:rPr>
      </w:pPr>
      <w:r w:rsidRPr="00E83CA4">
        <w:rPr>
          <w:szCs w:val="20"/>
        </w:rPr>
        <w:t>stycznik dla każdej pompy</w:t>
      </w:r>
    </w:p>
    <w:p w:rsidR="00E83CA4" w:rsidRPr="00E83CA4" w:rsidRDefault="00E83CA4" w:rsidP="000F79FF">
      <w:pPr>
        <w:numPr>
          <w:ilvl w:val="0"/>
          <w:numId w:val="27"/>
        </w:numPr>
        <w:autoSpaceDN/>
        <w:textAlignment w:val="auto"/>
        <w:rPr>
          <w:szCs w:val="20"/>
        </w:rPr>
      </w:pPr>
      <w:r w:rsidRPr="00E83CA4">
        <w:rPr>
          <w:szCs w:val="20"/>
        </w:rPr>
        <w:t>jednopolowy wyłącznik nadmiarowo prądowy klasy B dla fazy sterującej</w:t>
      </w:r>
    </w:p>
    <w:p w:rsidR="00E83CA4" w:rsidRPr="00E83CA4" w:rsidRDefault="00E83CA4" w:rsidP="000F79FF">
      <w:pPr>
        <w:numPr>
          <w:ilvl w:val="0"/>
          <w:numId w:val="27"/>
        </w:numPr>
        <w:autoSpaceDN/>
        <w:textAlignment w:val="auto"/>
        <w:rPr>
          <w:szCs w:val="20"/>
        </w:rPr>
      </w:pPr>
      <w:r w:rsidRPr="00E83CA4">
        <w:rPr>
          <w:szCs w:val="20"/>
        </w:rPr>
        <w:t>dla pomp o mocy ≤5,0kW rozruch bezpośredni</w:t>
      </w:r>
    </w:p>
    <w:p w:rsidR="00E83CA4" w:rsidRPr="00E83CA4" w:rsidRDefault="00E83CA4" w:rsidP="000F79FF">
      <w:pPr>
        <w:numPr>
          <w:ilvl w:val="0"/>
          <w:numId w:val="27"/>
        </w:numPr>
        <w:autoSpaceDN/>
        <w:textAlignment w:val="auto"/>
        <w:rPr>
          <w:szCs w:val="20"/>
        </w:rPr>
      </w:pPr>
      <w:r w:rsidRPr="00E83CA4">
        <w:rPr>
          <w:szCs w:val="20"/>
        </w:rPr>
        <w:t>zasilacz buforowy 24 VDC min. 2A wraz z układem akumulatorów</w:t>
      </w:r>
    </w:p>
    <w:p w:rsidR="00E83CA4" w:rsidRPr="00E83CA4" w:rsidRDefault="00E83CA4" w:rsidP="000F79FF">
      <w:pPr>
        <w:numPr>
          <w:ilvl w:val="0"/>
          <w:numId w:val="27"/>
        </w:numPr>
        <w:autoSpaceDN/>
        <w:textAlignment w:val="auto"/>
        <w:rPr>
          <w:szCs w:val="20"/>
        </w:rPr>
      </w:pPr>
      <w:r w:rsidRPr="00E83CA4">
        <w:rPr>
          <w:szCs w:val="20"/>
        </w:rPr>
        <w:t>syrenka alarmowa 24 VDC z osobnymi wejściami dla zasilania sygnału dźwiękowego i optycznego</w:t>
      </w:r>
    </w:p>
    <w:p w:rsidR="00E83CA4" w:rsidRPr="00E83CA4" w:rsidRDefault="00E83CA4" w:rsidP="000F79FF">
      <w:pPr>
        <w:numPr>
          <w:ilvl w:val="0"/>
          <w:numId w:val="27"/>
        </w:numPr>
        <w:autoSpaceDN/>
        <w:textAlignment w:val="auto"/>
        <w:rPr>
          <w:szCs w:val="20"/>
        </w:rPr>
      </w:pPr>
      <w:r w:rsidRPr="00E83CA4">
        <w:rPr>
          <w:szCs w:val="20"/>
        </w:rPr>
        <w:t>wyłącznik krańcowy otwarcia drzwi rozdzielnicy zasilająco-sterowniczej</w:t>
      </w:r>
    </w:p>
    <w:p w:rsidR="00E83CA4" w:rsidRPr="00E83CA4" w:rsidRDefault="00E83CA4" w:rsidP="000F79FF">
      <w:pPr>
        <w:numPr>
          <w:ilvl w:val="0"/>
          <w:numId w:val="27"/>
        </w:numPr>
        <w:autoSpaceDN/>
        <w:textAlignment w:val="auto"/>
        <w:rPr>
          <w:szCs w:val="20"/>
        </w:rPr>
      </w:pPr>
      <w:r w:rsidRPr="00E83CA4">
        <w:rPr>
          <w:szCs w:val="20"/>
        </w:rPr>
        <w:lastRenderedPageBreak/>
        <w:t>sonda hydrostatyczna z wyjściem prądowym (4-20mA) o zakresie pomiarowym 0-4m H2O wraz z dwoma pływakami (</w:t>
      </w:r>
      <w:proofErr w:type="spellStart"/>
      <w:r w:rsidRPr="00E83CA4">
        <w:rPr>
          <w:szCs w:val="20"/>
        </w:rPr>
        <w:t>suchobieg</w:t>
      </w:r>
      <w:proofErr w:type="spellEnd"/>
      <w:r w:rsidRPr="00E83CA4">
        <w:rPr>
          <w:szCs w:val="20"/>
        </w:rPr>
        <w:t xml:space="preserve"> i poziom alarmowy) </w:t>
      </w:r>
    </w:p>
    <w:p w:rsidR="00E83CA4" w:rsidRPr="00E83CA4" w:rsidRDefault="00E83CA4" w:rsidP="000F79FF">
      <w:pPr>
        <w:numPr>
          <w:ilvl w:val="0"/>
          <w:numId w:val="27"/>
        </w:numPr>
        <w:autoSpaceDN/>
        <w:textAlignment w:val="auto"/>
        <w:rPr>
          <w:szCs w:val="20"/>
        </w:rPr>
      </w:pPr>
      <w:r w:rsidRPr="00E83CA4">
        <w:rPr>
          <w:szCs w:val="20"/>
        </w:rPr>
        <w:t>antena dla sygnału GSM modułu telemetrycznego w wykonaniu zależnym od uzyskania poprawnego poziomu sygnału na obiekcie</w:t>
      </w:r>
    </w:p>
    <w:p w:rsidR="00E83CA4" w:rsidRPr="00E83CA4" w:rsidRDefault="00E83CA4" w:rsidP="000F79FF">
      <w:pPr>
        <w:numPr>
          <w:ilvl w:val="0"/>
          <w:numId w:val="27"/>
        </w:numPr>
        <w:autoSpaceDN/>
        <w:textAlignment w:val="auto"/>
        <w:rPr>
          <w:szCs w:val="20"/>
        </w:rPr>
      </w:pPr>
      <w:r w:rsidRPr="00E83CA4">
        <w:rPr>
          <w:szCs w:val="20"/>
        </w:rPr>
        <w:t>wtyk do podłączenia agregatu + przełącznik Sieć – 0 – Agregat</w:t>
      </w:r>
    </w:p>
    <w:p w:rsidR="00E83CA4" w:rsidRPr="00E83CA4" w:rsidRDefault="00E83CA4" w:rsidP="000F79FF">
      <w:pPr>
        <w:numPr>
          <w:ilvl w:val="0"/>
          <w:numId w:val="27"/>
        </w:numPr>
        <w:autoSpaceDN/>
        <w:textAlignment w:val="auto"/>
        <w:rPr>
          <w:szCs w:val="20"/>
        </w:rPr>
      </w:pPr>
      <w:r w:rsidRPr="00E83CA4">
        <w:rPr>
          <w:szCs w:val="20"/>
        </w:rPr>
        <w:t>ogranicznik przepięć klasy B+C</w:t>
      </w:r>
    </w:p>
    <w:p w:rsidR="00E83CA4" w:rsidRPr="00E83CA4" w:rsidRDefault="00E83CA4" w:rsidP="000F79FF">
      <w:pPr>
        <w:numPr>
          <w:ilvl w:val="0"/>
          <w:numId w:val="27"/>
        </w:numPr>
        <w:autoSpaceDN/>
        <w:textAlignment w:val="auto"/>
        <w:rPr>
          <w:szCs w:val="20"/>
        </w:rPr>
      </w:pPr>
      <w:r w:rsidRPr="00E83CA4">
        <w:rPr>
          <w:szCs w:val="20"/>
        </w:rPr>
        <w:t>amperomierz dla każdej pompy</w:t>
      </w:r>
    </w:p>
    <w:p w:rsidR="00E83CA4" w:rsidRPr="00E83CA4" w:rsidRDefault="00E83CA4" w:rsidP="000F79FF">
      <w:pPr>
        <w:numPr>
          <w:ilvl w:val="0"/>
          <w:numId w:val="27"/>
        </w:numPr>
        <w:autoSpaceDN/>
        <w:textAlignment w:val="auto"/>
        <w:rPr>
          <w:szCs w:val="20"/>
        </w:rPr>
      </w:pPr>
      <w:r w:rsidRPr="00E83CA4">
        <w:rPr>
          <w:szCs w:val="20"/>
        </w:rPr>
        <w:t>gniazdo 400VAC z wyłącznikiem nadmiarowo-prądowym</w:t>
      </w:r>
    </w:p>
    <w:p w:rsidR="00E83CA4" w:rsidRPr="00E83CA4" w:rsidRDefault="00E83CA4" w:rsidP="000F79FF">
      <w:pPr>
        <w:numPr>
          <w:ilvl w:val="0"/>
          <w:numId w:val="27"/>
        </w:numPr>
        <w:autoSpaceDN/>
        <w:textAlignment w:val="auto"/>
        <w:rPr>
          <w:szCs w:val="20"/>
        </w:rPr>
      </w:pPr>
      <w:r w:rsidRPr="00E83CA4">
        <w:rPr>
          <w:szCs w:val="20"/>
        </w:rPr>
        <w:t>gniazdo 24VAC z wyłącznikiem nadmiarowo-prądowym</w:t>
      </w:r>
    </w:p>
    <w:p w:rsidR="00E83CA4" w:rsidRPr="00E83CA4" w:rsidRDefault="001F777D" w:rsidP="001F777D">
      <w:pPr>
        <w:rPr>
          <w:szCs w:val="20"/>
        </w:rPr>
      </w:pPr>
      <w:r>
        <w:rPr>
          <w:szCs w:val="20"/>
        </w:rPr>
        <w:t xml:space="preserve">Układ zasilający powinien być wyposażony w 4 zabezpieczenia różnicowo-prądowe: dwa klasy A dla zabezpieczenia każdej z pomp, jeden klasy AC dla zabezpieczania gniazd 400V i 230V, jeden klasy AC dla odbiorów własnych. </w:t>
      </w:r>
      <w:r w:rsidR="00E83CA4" w:rsidRPr="00CC6237">
        <w:rPr>
          <w:szCs w:val="20"/>
        </w:rPr>
        <w:t>Konfiguracja rozdzielnicy zasilająco-sterowniczej dodatkowo ma zapewniać, zgodnie z wytycznymi eksploatatora sieci, za pomocą zamontowanego w niej układu telemetrii przesyłanie sygnału na istniejącą stację bazową – serwer, monitorującą obiekty rozproszone.</w:t>
      </w:r>
      <w:r>
        <w:rPr>
          <w:szCs w:val="20"/>
        </w:rPr>
        <w:t xml:space="preserve"> </w:t>
      </w:r>
      <w:r w:rsidR="00E83CA4" w:rsidRPr="00CC6237">
        <w:rPr>
          <w:szCs w:val="20"/>
        </w:rPr>
        <w:t>Rozdzielnice zasilająco-sterownicze przepompowni ścieków mają posiadać Europejski Certyfikat Jakości ‘CE’</w:t>
      </w:r>
      <w:r>
        <w:rPr>
          <w:szCs w:val="20"/>
        </w:rPr>
        <w:t xml:space="preserve"> oraz posiadać obudowę metalową o stopniu min. IP66</w:t>
      </w:r>
      <w:r w:rsidR="00E83CA4" w:rsidRPr="00CC6237">
        <w:rPr>
          <w:szCs w:val="20"/>
        </w:rPr>
        <w:t>.</w:t>
      </w:r>
    </w:p>
    <w:p w:rsidR="00E83CA4" w:rsidRPr="00E83CA4" w:rsidRDefault="00E83CA4" w:rsidP="000F79FF">
      <w:pPr>
        <w:numPr>
          <w:ilvl w:val="0"/>
          <w:numId w:val="26"/>
        </w:numPr>
        <w:autoSpaceDN/>
        <w:textAlignment w:val="auto"/>
        <w:rPr>
          <w:szCs w:val="20"/>
        </w:rPr>
      </w:pPr>
      <w:r w:rsidRPr="00E83CA4">
        <w:rPr>
          <w:szCs w:val="20"/>
        </w:rPr>
        <w:t>Sterowanie w oparciu o moduł telemetryczny GSM/GPRS, do które</w:t>
      </w:r>
      <w:r w:rsidR="001F777D">
        <w:rPr>
          <w:szCs w:val="20"/>
        </w:rPr>
        <w:t>go wchodzą następujące sygnały (</w:t>
      </w:r>
      <w:proofErr w:type="spellStart"/>
      <w:r w:rsidR="001F777D">
        <w:rPr>
          <w:szCs w:val="20"/>
        </w:rPr>
        <w:t>Wsz</w:t>
      </w:r>
      <w:r w:rsidRPr="00E83CA4">
        <w:rPr>
          <w:szCs w:val="20"/>
        </w:rPr>
        <w:t>stkie</w:t>
      </w:r>
      <w:proofErr w:type="spellEnd"/>
      <w:r w:rsidRPr="00E83CA4">
        <w:rPr>
          <w:szCs w:val="20"/>
        </w:rPr>
        <w:t xml:space="preserve"> sygnały binarne powinny być wyprowadzone z przekaźników pomocniczych):</w:t>
      </w:r>
    </w:p>
    <w:p w:rsidR="00E83CA4" w:rsidRPr="00E83CA4" w:rsidRDefault="00E83CA4" w:rsidP="000F79FF">
      <w:pPr>
        <w:numPr>
          <w:ilvl w:val="0"/>
          <w:numId w:val="28"/>
        </w:numPr>
        <w:autoSpaceDN/>
        <w:textAlignment w:val="auto"/>
        <w:rPr>
          <w:szCs w:val="20"/>
        </w:rPr>
      </w:pPr>
      <w:r w:rsidRPr="00E83CA4">
        <w:rPr>
          <w:szCs w:val="20"/>
        </w:rPr>
        <w:t>Wejścia (24VDC):</w:t>
      </w:r>
    </w:p>
    <w:p w:rsidR="00E83CA4" w:rsidRPr="00E83CA4" w:rsidRDefault="00E83CA4" w:rsidP="000F79FF">
      <w:pPr>
        <w:numPr>
          <w:ilvl w:val="1"/>
          <w:numId w:val="27"/>
        </w:numPr>
        <w:autoSpaceDN/>
        <w:ind w:left="1843"/>
        <w:textAlignment w:val="auto"/>
        <w:rPr>
          <w:szCs w:val="20"/>
        </w:rPr>
      </w:pPr>
      <w:r w:rsidRPr="00E83CA4">
        <w:rPr>
          <w:szCs w:val="20"/>
        </w:rPr>
        <w:t>tryb pracy automatycznej pompowni</w:t>
      </w:r>
    </w:p>
    <w:p w:rsidR="00E83CA4" w:rsidRPr="00E83CA4" w:rsidRDefault="00E83CA4" w:rsidP="000F79FF">
      <w:pPr>
        <w:numPr>
          <w:ilvl w:val="1"/>
          <w:numId w:val="27"/>
        </w:numPr>
        <w:autoSpaceDN/>
        <w:ind w:left="1843"/>
        <w:textAlignment w:val="auto"/>
        <w:rPr>
          <w:szCs w:val="20"/>
        </w:rPr>
      </w:pPr>
      <w:r w:rsidRPr="00E83CA4">
        <w:rPr>
          <w:szCs w:val="20"/>
        </w:rPr>
        <w:t>zasilanie na obiekcie (prawidłowe/nieprawidłowe)</w:t>
      </w:r>
    </w:p>
    <w:p w:rsidR="00E83CA4" w:rsidRPr="00E83CA4" w:rsidRDefault="00E83CA4" w:rsidP="000F79FF">
      <w:pPr>
        <w:numPr>
          <w:ilvl w:val="1"/>
          <w:numId w:val="27"/>
        </w:numPr>
        <w:autoSpaceDN/>
        <w:ind w:left="1843"/>
        <w:textAlignment w:val="auto"/>
        <w:rPr>
          <w:szCs w:val="20"/>
        </w:rPr>
      </w:pPr>
      <w:r w:rsidRPr="00E83CA4">
        <w:rPr>
          <w:szCs w:val="20"/>
        </w:rPr>
        <w:t>potwierdzenie pracy pompy nr 1</w:t>
      </w:r>
    </w:p>
    <w:p w:rsidR="00E83CA4" w:rsidRPr="00E83CA4" w:rsidRDefault="00E83CA4" w:rsidP="000F79FF">
      <w:pPr>
        <w:numPr>
          <w:ilvl w:val="1"/>
          <w:numId w:val="27"/>
        </w:numPr>
        <w:autoSpaceDN/>
        <w:ind w:left="1843"/>
        <w:textAlignment w:val="auto"/>
        <w:rPr>
          <w:szCs w:val="20"/>
        </w:rPr>
      </w:pPr>
      <w:r w:rsidRPr="00E83CA4">
        <w:rPr>
          <w:szCs w:val="20"/>
        </w:rPr>
        <w:t>potwierdzenie pracy pompy nr 2</w:t>
      </w:r>
    </w:p>
    <w:p w:rsidR="00E83CA4" w:rsidRPr="00E83CA4" w:rsidRDefault="00E83CA4" w:rsidP="000F79FF">
      <w:pPr>
        <w:numPr>
          <w:ilvl w:val="1"/>
          <w:numId w:val="27"/>
        </w:numPr>
        <w:autoSpaceDN/>
        <w:ind w:left="1843"/>
        <w:textAlignment w:val="auto"/>
        <w:rPr>
          <w:szCs w:val="20"/>
        </w:rPr>
      </w:pPr>
      <w:r w:rsidRPr="00E83CA4">
        <w:rPr>
          <w:szCs w:val="20"/>
        </w:rPr>
        <w:t>awaria pompy nr 1 – kontrola zabezpieczenia termicznego pompy i wyłącznika silnikowego</w:t>
      </w:r>
    </w:p>
    <w:p w:rsidR="00E83CA4" w:rsidRPr="00E83CA4" w:rsidRDefault="00E83CA4" w:rsidP="000F79FF">
      <w:pPr>
        <w:numPr>
          <w:ilvl w:val="1"/>
          <w:numId w:val="27"/>
        </w:numPr>
        <w:autoSpaceDN/>
        <w:ind w:left="1843"/>
        <w:textAlignment w:val="auto"/>
        <w:rPr>
          <w:szCs w:val="20"/>
        </w:rPr>
      </w:pPr>
      <w:r w:rsidRPr="00E83CA4">
        <w:rPr>
          <w:szCs w:val="20"/>
        </w:rPr>
        <w:t>awaria pompy nr 2 – kontrola zabezpieczenia termicznego pompy i wyłącznika silnikowego</w:t>
      </w:r>
    </w:p>
    <w:p w:rsidR="00E83CA4" w:rsidRPr="00E83CA4" w:rsidRDefault="00E83CA4" w:rsidP="000F79FF">
      <w:pPr>
        <w:numPr>
          <w:ilvl w:val="1"/>
          <w:numId w:val="27"/>
        </w:numPr>
        <w:autoSpaceDN/>
        <w:ind w:left="1843"/>
        <w:textAlignment w:val="auto"/>
        <w:rPr>
          <w:szCs w:val="20"/>
        </w:rPr>
      </w:pPr>
      <w:r w:rsidRPr="00E83CA4">
        <w:rPr>
          <w:szCs w:val="20"/>
        </w:rPr>
        <w:t>kontrola otwarcia drzwi</w:t>
      </w:r>
    </w:p>
    <w:p w:rsidR="00E83CA4" w:rsidRPr="00E83CA4" w:rsidRDefault="00E83CA4" w:rsidP="000F79FF">
      <w:pPr>
        <w:numPr>
          <w:ilvl w:val="1"/>
          <w:numId w:val="27"/>
        </w:numPr>
        <w:autoSpaceDN/>
        <w:ind w:left="1843"/>
        <w:textAlignment w:val="auto"/>
        <w:rPr>
          <w:szCs w:val="20"/>
        </w:rPr>
      </w:pPr>
      <w:r w:rsidRPr="00E83CA4">
        <w:rPr>
          <w:szCs w:val="20"/>
        </w:rPr>
        <w:t xml:space="preserve">kontrola poziomu </w:t>
      </w:r>
      <w:proofErr w:type="spellStart"/>
      <w:r w:rsidRPr="00E83CA4">
        <w:rPr>
          <w:szCs w:val="20"/>
        </w:rPr>
        <w:t>suchobiegu</w:t>
      </w:r>
      <w:proofErr w:type="spellEnd"/>
      <w:r w:rsidRPr="00E83CA4">
        <w:rPr>
          <w:szCs w:val="20"/>
        </w:rPr>
        <w:t xml:space="preserve"> – pływak</w:t>
      </w:r>
    </w:p>
    <w:p w:rsidR="00E83CA4" w:rsidRPr="00E83CA4" w:rsidRDefault="00E83CA4" w:rsidP="000F79FF">
      <w:pPr>
        <w:numPr>
          <w:ilvl w:val="1"/>
          <w:numId w:val="27"/>
        </w:numPr>
        <w:autoSpaceDN/>
        <w:ind w:left="1843"/>
        <w:textAlignment w:val="auto"/>
        <w:rPr>
          <w:szCs w:val="20"/>
        </w:rPr>
      </w:pPr>
      <w:r w:rsidRPr="00E83CA4">
        <w:rPr>
          <w:szCs w:val="20"/>
        </w:rPr>
        <w:t>kontrola poziomu alarmowego (przelania) – pływak</w:t>
      </w:r>
    </w:p>
    <w:p w:rsidR="00E83CA4" w:rsidRPr="00E83CA4" w:rsidRDefault="00E83CA4" w:rsidP="000F79FF">
      <w:pPr>
        <w:numPr>
          <w:ilvl w:val="1"/>
          <w:numId w:val="27"/>
        </w:numPr>
        <w:autoSpaceDN/>
        <w:ind w:left="1843"/>
        <w:textAlignment w:val="auto"/>
        <w:rPr>
          <w:szCs w:val="20"/>
        </w:rPr>
      </w:pPr>
      <w:r w:rsidRPr="00E83CA4">
        <w:rPr>
          <w:szCs w:val="20"/>
        </w:rPr>
        <w:t>kontrola rozbrojenia stacyjki</w:t>
      </w:r>
    </w:p>
    <w:p w:rsidR="00E83CA4" w:rsidRPr="00E83CA4" w:rsidRDefault="00E83CA4" w:rsidP="000F79FF">
      <w:pPr>
        <w:numPr>
          <w:ilvl w:val="0"/>
          <w:numId w:val="29"/>
        </w:numPr>
        <w:autoSpaceDN/>
        <w:textAlignment w:val="auto"/>
        <w:rPr>
          <w:szCs w:val="20"/>
        </w:rPr>
      </w:pPr>
      <w:r w:rsidRPr="00E83CA4">
        <w:rPr>
          <w:szCs w:val="20"/>
        </w:rPr>
        <w:t>wejścia analogowe (4…20mA):</w:t>
      </w:r>
    </w:p>
    <w:p w:rsidR="00E83CA4" w:rsidRPr="00E83CA4" w:rsidRDefault="00E83CA4" w:rsidP="000F79FF">
      <w:pPr>
        <w:numPr>
          <w:ilvl w:val="1"/>
          <w:numId w:val="27"/>
        </w:numPr>
        <w:autoSpaceDN/>
        <w:ind w:left="1843"/>
        <w:textAlignment w:val="auto"/>
        <w:rPr>
          <w:szCs w:val="20"/>
        </w:rPr>
      </w:pPr>
      <w:r w:rsidRPr="00E83CA4">
        <w:rPr>
          <w:szCs w:val="20"/>
        </w:rPr>
        <w:t xml:space="preserve">sygnał z sondy hydrostatycznej (4…20 </w:t>
      </w:r>
      <w:proofErr w:type="spellStart"/>
      <w:r w:rsidRPr="00E83CA4">
        <w:rPr>
          <w:szCs w:val="20"/>
        </w:rPr>
        <w:t>mA</w:t>
      </w:r>
      <w:proofErr w:type="spellEnd"/>
      <w:r w:rsidRPr="00E83CA4">
        <w:rPr>
          <w:szCs w:val="20"/>
        </w:rPr>
        <w:t>) zabezpieczony bezpiecznikiem 32mA</w:t>
      </w:r>
    </w:p>
    <w:p w:rsidR="00E83CA4" w:rsidRPr="00E83CA4" w:rsidRDefault="00E83CA4" w:rsidP="000F79FF">
      <w:pPr>
        <w:numPr>
          <w:ilvl w:val="1"/>
          <w:numId w:val="27"/>
        </w:numPr>
        <w:autoSpaceDN/>
        <w:ind w:left="1843"/>
        <w:textAlignment w:val="auto"/>
        <w:rPr>
          <w:szCs w:val="20"/>
        </w:rPr>
      </w:pPr>
      <w:r w:rsidRPr="00E83CA4">
        <w:rPr>
          <w:szCs w:val="20"/>
        </w:rPr>
        <w:t>sygnał z przekładników prądowych (4...20mA)</w:t>
      </w:r>
    </w:p>
    <w:p w:rsidR="00E83CA4" w:rsidRPr="00E83CA4" w:rsidRDefault="00E83CA4" w:rsidP="000F79FF">
      <w:pPr>
        <w:numPr>
          <w:ilvl w:val="0"/>
          <w:numId w:val="29"/>
        </w:numPr>
        <w:autoSpaceDN/>
        <w:textAlignment w:val="auto"/>
        <w:rPr>
          <w:szCs w:val="20"/>
        </w:rPr>
      </w:pPr>
      <w:r w:rsidRPr="00E83CA4">
        <w:rPr>
          <w:szCs w:val="20"/>
        </w:rPr>
        <w:t>Wyjścia (załączanie przekaźników napięciem 24VDC):</w:t>
      </w:r>
    </w:p>
    <w:p w:rsidR="00E83CA4" w:rsidRPr="00E83CA4" w:rsidRDefault="00E83CA4" w:rsidP="000F79FF">
      <w:pPr>
        <w:numPr>
          <w:ilvl w:val="1"/>
          <w:numId w:val="27"/>
        </w:numPr>
        <w:autoSpaceDN/>
        <w:ind w:left="1843"/>
        <w:textAlignment w:val="auto"/>
        <w:rPr>
          <w:szCs w:val="20"/>
        </w:rPr>
      </w:pPr>
      <w:r w:rsidRPr="00E83CA4">
        <w:rPr>
          <w:szCs w:val="20"/>
        </w:rPr>
        <w:t>załączanie pompy nr 1</w:t>
      </w:r>
    </w:p>
    <w:p w:rsidR="00E83CA4" w:rsidRPr="00E83CA4" w:rsidRDefault="00E83CA4" w:rsidP="000F79FF">
      <w:pPr>
        <w:numPr>
          <w:ilvl w:val="1"/>
          <w:numId w:val="27"/>
        </w:numPr>
        <w:autoSpaceDN/>
        <w:ind w:left="1843"/>
        <w:textAlignment w:val="auto"/>
        <w:rPr>
          <w:szCs w:val="20"/>
        </w:rPr>
      </w:pPr>
      <w:r w:rsidRPr="00E83CA4">
        <w:rPr>
          <w:szCs w:val="20"/>
        </w:rPr>
        <w:t>załączenie pompy nr 2</w:t>
      </w:r>
    </w:p>
    <w:p w:rsidR="00E83CA4" w:rsidRPr="00E83CA4" w:rsidRDefault="00E83CA4" w:rsidP="000F79FF">
      <w:pPr>
        <w:numPr>
          <w:ilvl w:val="1"/>
          <w:numId w:val="27"/>
        </w:numPr>
        <w:autoSpaceDN/>
        <w:ind w:left="1843"/>
        <w:textAlignment w:val="auto"/>
        <w:rPr>
          <w:szCs w:val="20"/>
        </w:rPr>
      </w:pPr>
      <w:r w:rsidRPr="00E83CA4">
        <w:rPr>
          <w:szCs w:val="20"/>
        </w:rPr>
        <w:t>załączenie sygnału alarmowego sygnalizatora – awaria zbiorcza pompowni</w:t>
      </w:r>
    </w:p>
    <w:p w:rsidR="00E83CA4" w:rsidRPr="00E83CA4" w:rsidRDefault="00E83CA4" w:rsidP="000F79FF">
      <w:pPr>
        <w:numPr>
          <w:ilvl w:val="1"/>
          <w:numId w:val="27"/>
        </w:numPr>
        <w:autoSpaceDN/>
        <w:ind w:left="1843"/>
        <w:textAlignment w:val="auto"/>
        <w:rPr>
          <w:szCs w:val="20"/>
        </w:rPr>
      </w:pPr>
      <w:r w:rsidRPr="00E83CA4">
        <w:rPr>
          <w:szCs w:val="20"/>
        </w:rPr>
        <w:t>załączenie rewersyjne pompy nr 1 (opcjonalnie)</w:t>
      </w:r>
    </w:p>
    <w:p w:rsidR="00E83CA4" w:rsidRPr="00E83CA4" w:rsidRDefault="00E83CA4" w:rsidP="000F79FF">
      <w:pPr>
        <w:numPr>
          <w:ilvl w:val="1"/>
          <w:numId w:val="27"/>
        </w:numPr>
        <w:autoSpaceDN/>
        <w:ind w:left="1843"/>
        <w:textAlignment w:val="auto"/>
        <w:rPr>
          <w:szCs w:val="20"/>
        </w:rPr>
      </w:pPr>
      <w:r w:rsidRPr="00E83CA4">
        <w:rPr>
          <w:szCs w:val="20"/>
        </w:rPr>
        <w:t>załączenie rewersyjne pompy nr 2 (opcjonalnie)</w:t>
      </w:r>
    </w:p>
    <w:p w:rsidR="00E83CA4" w:rsidRPr="00E83CA4" w:rsidRDefault="00E83CA4" w:rsidP="000F79FF">
      <w:pPr>
        <w:numPr>
          <w:ilvl w:val="1"/>
          <w:numId w:val="27"/>
        </w:numPr>
        <w:autoSpaceDN/>
        <w:ind w:left="1843"/>
        <w:textAlignment w:val="auto"/>
        <w:rPr>
          <w:szCs w:val="20"/>
        </w:rPr>
      </w:pPr>
      <w:r w:rsidRPr="00E83CA4">
        <w:rPr>
          <w:szCs w:val="20"/>
        </w:rPr>
        <w:t>załączenie wyjścia włamania – do podłączenia niezależnej centralki alarmowej</w:t>
      </w:r>
    </w:p>
    <w:p w:rsidR="00E83CA4" w:rsidRPr="00E83CA4" w:rsidRDefault="00E83CA4" w:rsidP="000F79FF">
      <w:pPr>
        <w:numPr>
          <w:ilvl w:val="0"/>
          <w:numId w:val="26"/>
        </w:numPr>
        <w:autoSpaceDN/>
        <w:textAlignment w:val="auto"/>
        <w:rPr>
          <w:szCs w:val="20"/>
        </w:rPr>
      </w:pPr>
      <w:r w:rsidRPr="00E83CA4">
        <w:rPr>
          <w:szCs w:val="20"/>
        </w:rPr>
        <w:t>Wytyczne odnośnie wyposażenia i możliwości modułu telemetrycznego GSM/GPRS:</w:t>
      </w:r>
    </w:p>
    <w:p w:rsidR="00E83CA4" w:rsidRPr="00E83CA4" w:rsidRDefault="00E83CA4" w:rsidP="000F79FF">
      <w:pPr>
        <w:numPr>
          <w:ilvl w:val="0"/>
          <w:numId w:val="29"/>
        </w:numPr>
        <w:autoSpaceDN/>
        <w:textAlignment w:val="auto"/>
        <w:rPr>
          <w:szCs w:val="20"/>
        </w:rPr>
      </w:pPr>
      <w:r w:rsidRPr="00E83CA4">
        <w:rPr>
          <w:szCs w:val="20"/>
        </w:rPr>
        <w:t>Wyposażenie:</w:t>
      </w:r>
    </w:p>
    <w:p w:rsidR="00E83CA4" w:rsidRPr="00E83CA4" w:rsidRDefault="00E83CA4" w:rsidP="000F79FF">
      <w:pPr>
        <w:numPr>
          <w:ilvl w:val="1"/>
          <w:numId w:val="27"/>
        </w:numPr>
        <w:autoSpaceDN/>
        <w:ind w:left="1843"/>
        <w:textAlignment w:val="auto"/>
        <w:rPr>
          <w:szCs w:val="20"/>
        </w:rPr>
      </w:pPr>
      <w:r w:rsidRPr="00E83CA4">
        <w:rPr>
          <w:szCs w:val="20"/>
        </w:rPr>
        <w:lastRenderedPageBreak/>
        <w:t>sterownik pracy przepompowni programowalny z wbudowanym modułem nadawczo-odbiorczym GPRS/GSM zapewniający dwukierunkową wymianę danych z istniejącą stacją bazową</w:t>
      </w:r>
    </w:p>
    <w:p w:rsidR="00E83CA4" w:rsidRPr="00E83CA4" w:rsidRDefault="00E83CA4" w:rsidP="000F79FF">
      <w:pPr>
        <w:numPr>
          <w:ilvl w:val="1"/>
          <w:numId w:val="27"/>
        </w:numPr>
        <w:autoSpaceDN/>
        <w:ind w:left="1843"/>
        <w:textAlignment w:val="auto"/>
        <w:rPr>
          <w:szCs w:val="20"/>
        </w:rPr>
      </w:pPr>
      <w:r w:rsidRPr="00E83CA4">
        <w:rPr>
          <w:szCs w:val="20"/>
        </w:rPr>
        <w:t>zintegrowany wyświetlacz LCD o wysokim kontraście umożliwiający pracę w bezpośrednim oświetleniu promieniami słonecznymi</w:t>
      </w:r>
    </w:p>
    <w:p w:rsidR="00E83CA4" w:rsidRPr="00E83CA4" w:rsidRDefault="00E83CA4" w:rsidP="000F79FF">
      <w:pPr>
        <w:numPr>
          <w:ilvl w:val="1"/>
          <w:numId w:val="27"/>
        </w:numPr>
        <w:autoSpaceDN/>
        <w:ind w:left="1843"/>
        <w:textAlignment w:val="auto"/>
        <w:rPr>
          <w:szCs w:val="20"/>
        </w:rPr>
      </w:pPr>
      <w:r w:rsidRPr="00E83CA4">
        <w:rPr>
          <w:szCs w:val="20"/>
        </w:rPr>
        <w:t>16 wejść binarnych</w:t>
      </w:r>
    </w:p>
    <w:p w:rsidR="00E83CA4" w:rsidRPr="00E83CA4" w:rsidRDefault="00E83CA4" w:rsidP="000F79FF">
      <w:pPr>
        <w:numPr>
          <w:ilvl w:val="1"/>
          <w:numId w:val="27"/>
        </w:numPr>
        <w:autoSpaceDN/>
        <w:ind w:left="1843"/>
        <w:textAlignment w:val="auto"/>
        <w:rPr>
          <w:szCs w:val="20"/>
        </w:rPr>
      </w:pPr>
      <w:r w:rsidRPr="00E83CA4">
        <w:rPr>
          <w:szCs w:val="20"/>
        </w:rPr>
        <w:t>16 wyjść binarnych</w:t>
      </w:r>
    </w:p>
    <w:p w:rsidR="00E83CA4" w:rsidRPr="00E83CA4" w:rsidRDefault="00E83CA4" w:rsidP="000F79FF">
      <w:pPr>
        <w:numPr>
          <w:ilvl w:val="1"/>
          <w:numId w:val="27"/>
        </w:numPr>
        <w:autoSpaceDN/>
        <w:ind w:left="1843"/>
        <w:textAlignment w:val="auto"/>
        <w:rPr>
          <w:szCs w:val="20"/>
        </w:rPr>
      </w:pPr>
      <w:r w:rsidRPr="00E83CA4">
        <w:rPr>
          <w:szCs w:val="20"/>
        </w:rPr>
        <w:t>4 wejście analogowe o zakresie pomiarowym 4…20mA</w:t>
      </w:r>
    </w:p>
    <w:p w:rsidR="00E83CA4" w:rsidRPr="00E83CA4" w:rsidRDefault="00E83CA4" w:rsidP="000F79FF">
      <w:pPr>
        <w:numPr>
          <w:ilvl w:val="1"/>
          <w:numId w:val="27"/>
        </w:numPr>
        <w:autoSpaceDN/>
        <w:ind w:left="1843"/>
        <w:textAlignment w:val="auto"/>
        <w:rPr>
          <w:szCs w:val="20"/>
        </w:rPr>
      </w:pPr>
      <w:r w:rsidRPr="00E83CA4">
        <w:rPr>
          <w:szCs w:val="20"/>
        </w:rPr>
        <w:t>komunikacja – port szeregowy RS232/RS485 z obsługą protokołu MODBUS RTU/ASCII w trybie MASTER lub SLAVE</w:t>
      </w:r>
    </w:p>
    <w:p w:rsidR="00E83CA4" w:rsidRPr="00E83CA4" w:rsidRDefault="00E83CA4" w:rsidP="000F79FF">
      <w:pPr>
        <w:numPr>
          <w:ilvl w:val="1"/>
          <w:numId w:val="27"/>
        </w:numPr>
        <w:autoSpaceDN/>
        <w:ind w:left="1843"/>
        <w:textAlignment w:val="auto"/>
        <w:rPr>
          <w:szCs w:val="20"/>
        </w:rPr>
      </w:pPr>
      <w:r w:rsidRPr="00E83CA4">
        <w:rPr>
          <w:szCs w:val="20"/>
        </w:rPr>
        <w:t>wejścia licznikowe</w:t>
      </w:r>
    </w:p>
    <w:p w:rsidR="00E83CA4" w:rsidRPr="00E83CA4" w:rsidRDefault="00E83CA4" w:rsidP="000F79FF">
      <w:pPr>
        <w:numPr>
          <w:ilvl w:val="1"/>
          <w:numId w:val="27"/>
        </w:numPr>
        <w:autoSpaceDN/>
        <w:ind w:left="1843"/>
        <w:textAlignment w:val="auto"/>
        <w:rPr>
          <w:szCs w:val="20"/>
        </w:rPr>
      </w:pPr>
      <w:r w:rsidRPr="00E83CA4">
        <w:rPr>
          <w:szCs w:val="20"/>
        </w:rPr>
        <w:t>kontrolki:</w:t>
      </w:r>
    </w:p>
    <w:p w:rsidR="00E83CA4" w:rsidRPr="00E83CA4" w:rsidRDefault="00E83CA4" w:rsidP="000F79FF">
      <w:pPr>
        <w:numPr>
          <w:ilvl w:val="2"/>
          <w:numId w:val="27"/>
        </w:numPr>
        <w:tabs>
          <w:tab w:val="num" w:pos="2552"/>
        </w:tabs>
        <w:autoSpaceDN/>
        <w:ind w:left="2268" w:hanging="425"/>
        <w:textAlignment w:val="auto"/>
        <w:rPr>
          <w:szCs w:val="20"/>
        </w:rPr>
      </w:pPr>
      <w:r w:rsidRPr="00E83CA4">
        <w:rPr>
          <w:szCs w:val="20"/>
        </w:rPr>
        <w:t>zasilania sterownika</w:t>
      </w:r>
    </w:p>
    <w:p w:rsidR="00E83CA4" w:rsidRPr="00E83CA4" w:rsidRDefault="00E83CA4" w:rsidP="000F79FF">
      <w:pPr>
        <w:numPr>
          <w:ilvl w:val="2"/>
          <w:numId w:val="27"/>
        </w:numPr>
        <w:tabs>
          <w:tab w:val="num" w:pos="2552"/>
        </w:tabs>
        <w:autoSpaceDN/>
        <w:ind w:left="2268" w:hanging="425"/>
        <w:textAlignment w:val="auto"/>
        <w:rPr>
          <w:szCs w:val="20"/>
        </w:rPr>
      </w:pPr>
      <w:r w:rsidRPr="00E83CA4">
        <w:rPr>
          <w:szCs w:val="20"/>
        </w:rPr>
        <w:t>poziomu sygnału GSM – minimum 3 diody lub wartość na wyświetlaczu HMI</w:t>
      </w:r>
    </w:p>
    <w:p w:rsidR="00E83CA4" w:rsidRPr="00E83CA4" w:rsidRDefault="00E83CA4" w:rsidP="000F79FF">
      <w:pPr>
        <w:numPr>
          <w:ilvl w:val="2"/>
          <w:numId w:val="27"/>
        </w:numPr>
        <w:tabs>
          <w:tab w:val="num" w:pos="2552"/>
        </w:tabs>
        <w:autoSpaceDN/>
        <w:ind w:left="2268" w:hanging="425"/>
        <w:textAlignment w:val="auto"/>
        <w:rPr>
          <w:szCs w:val="20"/>
        </w:rPr>
      </w:pPr>
      <w:r w:rsidRPr="00E83CA4">
        <w:rPr>
          <w:szCs w:val="20"/>
        </w:rPr>
        <w:t>poprawności zalogowania sterownika do sieci GSM:</w:t>
      </w:r>
    </w:p>
    <w:p w:rsidR="00E83CA4" w:rsidRPr="00E83CA4" w:rsidRDefault="00E83CA4" w:rsidP="000F79FF">
      <w:pPr>
        <w:numPr>
          <w:ilvl w:val="2"/>
          <w:numId w:val="31"/>
        </w:numPr>
        <w:tabs>
          <w:tab w:val="clear" w:pos="2160"/>
          <w:tab w:val="num" w:pos="2410"/>
        </w:tabs>
        <w:suppressAutoHyphens w:val="0"/>
        <w:autoSpaceDN/>
        <w:ind w:hanging="33"/>
        <w:textAlignment w:val="auto"/>
        <w:rPr>
          <w:szCs w:val="20"/>
        </w:rPr>
      </w:pPr>
      <w:r w:rsidRPr="00E83CA4">
        <w:rPr>
          <w:szCs w:val="20"/>
        </w:rPr>
        <w:t>nie zalogowany</w:t>
      </w:r>
    </w:p>
    <w:p w:rsidR="00E83CA4" w:rsidRPr="00E83CA4" w:rsidRDefault="00E83CA4" w:rsidP="000F79FF">
      <w:pPr>
        <w:numPr>
          <w:ilvl w:val="2"/>
          <w:numId w:val="31"/>
        </w:numPr>
        <w:tabs>
          <w:tab w:val="clear" w:pos="2160"/>
          <w:tab w:val="num" w:pos="2410"/>
        </w:tabs>
        <w:suppressAutoHyphens w:val="0"/>
        <w:autoSpaceDN/>
        <w:ind w:hanging="33"/>
        <w:textAlignment w:val="auto"/>
        <w:rPr>
          <w:szCs w:val="20"/>
        </w:rPr>
      </w:pPr>
      <w:r w:rsidRPr="00E83CA4">
        <w:rPr>
          <w:szCs w:val="20"/>
        </w:rPr>
        <w:t>zalogowany</w:t>
      </w:r>
    </w:p>
    <w:p w:rsidR="00E83CA4" w:rsidRPr="00E83CA4" w:rsidRDefault="00E83CA4" w:rsidP="000F79FF">
      <w:pPr>
        <w:numPr>
          <w:ilvl w:val="2"/>
          <w:numId w:val="27"/>
        </w:numPr>
        <w:tabs>
          <w:tab w:val="num" w:pos="2552"/>
        </w:tabs>
        <w:autoSpaceDN/>
        <w:ind w:left="2268" w:hanging="425"/>
        <w:textAlignment w:val="auto"/>
        <w:rPr>
          <w:szCs w:val="20"/>
        </w:rPr>
      </w:pPr>
      <w:r w:rsidRPr="00E83CA4">
        <w:rPr>
          <w:szCs w:val="20"/>
        </w:rPr>
        <w:t>poprawności zalogowania do sieci GPRS:</w:t>
      </w:r>
    </w:p>
    <w:p w:rsidR="00E83CA4" w:rsidRPr="00E83CA4" w:rsidRDefault="00E83CA4" w:rsidP="000F79FF">
      <w:pPr>
        <w:numPr>
          <w:ilvl w:val="2"/>
          <w:numId w:val="31"/>
        </w:numPr>
        <w:tabs>
          <w:tab w:val="clear" w:pos="2160"/>
          <w:tab w:val="num" w:pos="2410"/>
        </w:tabs>
        <w:suppressAutoHyphens w:val="0"/>
        <w:autoSpaceDN/>
        <w:ind w:hanging="33"/>
        <w:textAlignment w:val="auto"/>
        <w:rPr>
          <w:szCs w:val="20"/>
        </w:rPr>
      </w:pPr>
      <w:r w:rsidRPr="00E83CA4">
        <w:rPr>
          <w:szCs w:val="20"/>
        </w:rPr>
        <w:t>logowanie do sieci GPRS</w:t>
      </w:r>
    </w:p>
    <w:p w:rsidR="00E83CA4" w:rsidRPr="00E83CA4" w:rsidRDefault="00E83CA4" w:rsidP="000F79FF">
      <w:pPr>
        <w:numPr>
          <w:ilvl w:val="2"/>
          <w:numId w:val="31"/>
        </w:numPr>
        <w:tabs>
          <w:tab w:val="clear" w:pos="2160"/>
          <w:tab w:val="num" w:pos="2410"/>
        </w:tabs>
        <w:suppressAutoHyphens w:val="0"/>
        <w:autoSpaceDN/>
        <w:ind w:hanging="33"/>
        <w:textAlignment w:val="auto"/>
        <w:rPr>
          <w:szCs w:val="20"/>
        </w:rPr>
      </w:pPr>
      <w:r w:rsidRPr="00E83CA4">
        <w:rPr>
          <w:szCs w:val="20"/>
        </w:rPr>
        <w:t>poprawnie zalogowany do sieci GPRS</w:t>
      </w:r>
    </w:p>
    <w:p w:rsidR="00E83CA4" w:rsidRPr="00E83CA4" w:rsidRDefault="00E83CA4" w:rsidP="000F79FF">
      <w:pPr>
        <w:numPr>
          <w:ilvl w:val="2"/>
          <w:numId w:val="31"/>
        </w:numPr>
        <w:tabs>
          <w:tab w:val="clear" w:pos="2160"/>
          <w:tab w:val="num" w:pos="2410"/>
        </w:tabs>
        <w:suppressAutoHyphens w:val="0"/>
        <w:autoSpaceDN/>
        <w:ind w:hanging="33"/>
        <w:textAlignment w:val="auto"/>
        <w:rPr>
          <w:szCs w:val="20"/>
        </w:rPr>
      </w:pPr>
      <w:r w:rsidRPr="00E83CA4">
        <w:rPr>
          <w:szCs w:val="20"/>
        </w:rPr>
        <w:t>brak lub zablokowana karta SIM</w:t>
      </w:r>
    </w:p>
    <w:p w:rsidR="00E83CA4" w:rsidRPr="00E83CA4" w:rsidRDefault="00E83CA4" w:rsidP="000F79FF">
      <w:pPr>
        <w:numPr>
          <w:ilvl w:val="2"/>
          <w:numId w:val="27"/>
        </w:numPr>
        <w:tabs>
          <w:tab w:val="num" w:pos="2552"/>
        </w:tabs>
        <w:autoSpaceDN/>
        <w:ind w:left="2268" w:hanging="425"/>
        <w:textAlignment w:val="auto"/>
        <w:rPr>
          <w:szCs w:val="20"/>
        </w:rPr>
      </w:pPr>
      <w:r w:rsidRPr="00E83CA4">
        <w:rPr>
          <w:szCs w:val="20"/>
        </w:rPr>
        <w:t>aktywności portu szeregowego sterownika</w:t>
      </w:r>
    </w:p>
    <w:p w:rsidR="00E83CA4" w:rsidRPr="00E83CA4" w:rsidRDefault="00E83CA4" w:rsidP="000F79FF">
      <w:pPr>
        <w:numPr>
          <w:ilvl w:val="1"/>
          <w:numId w:val="27"/>
        </w:numPr>
        <w:autoSpaceDN/>
        <w:ind w:left="1843"/>
        <w:textAlignment w:val="auto"/>
        <w:rPr>
          <w:szCs w:val="20"/>
        </w:rPr>
      </w:pPr>
      <w:r w:rsidRPr="00E83CA4">
        <w:rPr>
          <w:szCs w:val="20"/>
        </w:rPr>
        <w:t>stopień ochrony IP40</w:t>
      </w:r>
    </w:p>
    <w:p w:rsidR="00E83CA4" w:rsidRPr="00E83CA4" w:rsidRDefault="00E83CA4" w:rsidP="000F79FF">
      <w:pPr>
        <w:numPr>
          <w:ilvl w:val="1"/>
          <w:numId w:val="27"/>
        </w:numPr>
        <w:autoSpaceDN/>
        <w:ind w:left="1843"/>
        <w:textAlignment w:val="auto"/>
        <w:rPr>
          <w:szCs w:val="20"/>
        </w:rPr>
      </w:pPr>
      <w:r w:rsidRPr="00E83CA4">
        <w:rPr>
          <w:szCs w:val="20"/>
        </w:rPr>
        <w:t>temperatura pracy: -20</w:t>
      </w:r>
      <w:r w:rsidRPr="00E83CA4">
        <w:rPr>
          <w:szCs w:val="20"/>
          <w:vertAlign w:val="superscript"/>
        </w:rPr>
        <w:t>o</w:t>
      </w:r>
      <w:r w:rsidRPr="00E83CA4">
        <w:rPr>
          <w:szCs w:val="20"/>
        </w:rPr>
        <w:t xml:space="preserve"> C...50</w:t>
      </w:r>
      <w:r w:rsidRPr="00E83CA4">
        <w:rPr>
          <w:szCs w:val="20"/>
          <w:vertAlign w:val="superscript"/>
        </w:rPr>
        <w:t>o</w:t>
      </w:r>
      <w:r w:rsidRPr="00E83CA4">
        <w:rPr>
          <w:szCs w:val="20"/>
        </w:rPr>
        <w:t xml:space="preserve"> C</w:t>
      </w:r>
    </w:p>
    <w:p w:rsidR="00E83CA4" w:rsidRPr="00E83CA4" w:rsidRDefault="00E83CA4" w:rsidP="000F79FF">
      <w:pPr>
        <w:numPr>
          <w:ilvl w:val="1"/>
          <w:numId w:val="27"/>
        </w:numPr>
        <w:autoSpaceDN/>
        <w:ind w:left="1843"/>
        <w:textAlignment w:val="auto"/>
        <w:rPr>
          <w:szCs w:val="20"/>
        </w:rPr>
      </w:pPr>
      <w:r w:rsidRPr="00E83CA4">
        <w:rPr>
          <w:szCs w:val="20"/>
        </w:rPr>
        <w:t>wilgotność pracy: 5…95% bez kondensacji</w:t>
      </w:r>
    </w:p>
    <w:p w:rsidR="00E83CA4" w:rsidRPr="00E83CA4" w:rsidRDefault="00E83CA4" w:rsidP="000F79FF">
      <w:pPr>
        <w:numPr>
          <w:ilvl w:val="1"/>
          <w:numId w:val="27"/>
        </w:numPr>
        <w:autoSpaceDN/>
        <w:ind w:left="1843"/>
        <w:textAlignment w:val="auto"/>
        <w:rPr>
          <w:szCs w:val="20"/>
        </w:rPr>
      </w:pPr>
      <w:r w:rsidRPr="00E83CA4">
        <w:rPr>
          <w:szCs w:val="20"/>
        </w:rPr>
        <w:t>moduł GSM/GPRS/EDGE</w:t>
      </w:r>
    </w:p>
    <w:p w:rsidR="00E83CA4" w:rsidRPr="00E83CA4" w:rsidRDefault="00E83CA4" w:rsidP="000F79FF">
      <w:pPr>
        <w:numPr>
          <w:ilvl w:val="1"/>
          <w:numId w:val="27"/>
        </w:numPr>
        <w:autoSpaceDN/>
        <w:ind w:left="1843"/>
        <w:textAlignment w:val="auto"/>
        <w:rPr>
          <w:szCs w:val="20"/>
        </w:rPr>
      </w:pPr>
      <w:r w:rsidRPr="00E83CA4">
        <w:rPr>
          <w:szCs w:val="20"/>
        </w:rPr>
        <w:t>napięcie zasilania 24VDC</w:t>
      </w:r>
    </w:p>
    <w:p w:rsidR="00E83CA4" w:rsidRPr="00E83CA4" w:rsidRDefault="00E83CA4" w:rsidP="000F79FF">
      <w:pPr>
        <w:numPr>
          <w:ilvl w:val="1"/>
          <w:numId w:val="27"/>
        </w:numPr>
        <w:autoSpaceDN/>
        <w:ind w:left="1843"/>
        <w:textAlignment w:val="auto"/>
        <w:rPr>
          <w:szCs w:val="20"/>
        </w:rPr>
      </w:pPr>
      <w:r w:rsidRPr="00E83CA4">
        <w:rPr>
          <w:szCs w:val="20"/>
        </w:rPr>
        <w:t>gniazdo antenowe</w:t>
      </w:r>
    </w:p>
    <w:p w:rsidR="00E83CA4" w:rsidRPr="00E83CA4" w:rsidRDefault="00E83CA4" w:rsidP="000F79FF">
      <w:pPr>
        <w:numPr>
          <w:ilvl w:val="1"/>
          <w:numId w:val="27"/>
        </w:numPr>
        <w:autoSpaceDN/>
        <w:ind w:left="1843"/>
        <w:textAlignment w:val="auto"/>
        <w:rPr>
          <w:szCs w:val="20"/>
        </w:rPr>
      </w:pPr>
      <w:r w:rsidRPr="00E83CA4">
        <w:rPr>
          <w:szCs w:val="20"/>
        </w:rPr>
        <w:t>gniazdo karty SIM</w:t>
      </w:r>
    </w:p>
    <w:p w:rsidR="00E83CA4" w:rsidRPr="00E83CA4" w:rsidRDefault="00E83CA4" w:rsidP="000F79FF">
      <w:pPr>
        <w:numPr>
          <w:ilvl w:val="1"/>
          <w:numId w:val="27"/>
        </w:numPr>
        <w:autoSpaceDN/>
        <w:ind w:left="1843"/>
        <w:textAlignment w:val="auto"/>
        <w:rPr>
          <w:szCs w:val="20"/>
        </w:rPr>
      </w:pPr>
      <w:r w:rsidRPr="00E83CA4">
        <w:rPr>
          <w:szCs w:val="20"/>
        </w:rPr>
        <w:t>pomiar temperatury wewnątrz sterownika</w:t>
      </w:r>
    </w:p>
    <w:p w:rsidR="00E83CA4" w:rsidRPr="00E83CA4" w:rsidRDefault="00E83CA4" w:rsidP="000F79FF">
      <w:pPr>
        <w:numPr>
          <w:ilvl w:val="0"/>
          <w:numId w:val="29"/>
        </w:numPr>
        <w:autoSpaceDN/>
        <w:textAlignment w:val="auto"/>
        <w:rPr>
          <w:szCs w:val="20"/>
        </w:rPr>
      </w:pPr>
      <w:r w:rsidRPr="00E83CA4">
        <w:rPr>
          <w:szCs w:val="20"/>
        </w:rPr>
        <w:t>Wymagania dla modułu telemetrycznego:</w:t>
      </w:r>
    </w:p>
    <w:p w:rsidR="00E83CA4" w:rsidRPr="00E83CA4" w:rsidRDefault="00E83CA4" w:rsidP="000F79FF">
      <w:pPr>
        <w:numPr>
          <w:ilvl w:val="1"/>
          <w:numId w:val="27"/>
        </w:numPr>
        <w:autoSpaceDN/>
        <w:ind w:left="1843"/>
        <w:textAlignment w:val="auto"/>
        <w:rPr>
          <w:szCs w:val="20"/>
        </w:rPr>
      </w:pPr>
      <w:r w:rsidRPr="00E83CA4">
        <w:rPr>
          <w:szCs w:val="20"/>
        </w:rPr>
        <w:t>wysyłanie zdarzeniowe pełnego stanu wejść i wyjść (binarnych i analogowych) modułu telemetrycznego do stacji monitorującej w ramach usługi GPRS w wydzielonej sieci APN</w:t>
      </w:r>
    </w:p>
    <w:p w:rsidR="00E83CA4" w:rsidRPr="00E83CA4" w:rsidRDefault="00E83CA4" w:rsidP="000F79FF">
      <w:pPr>
        <w:numPr>
          <w:ilvl w:val="1"/>
          <w:numId w:val="27"/>
        </w:numPr>
        <w:autoSpaceDN/>
        <w:ind w:left="1843"/>
        <w:textAlignment w:val="auto"/>
        <w:rPr>
          <w:szCs w:val="20"/>
        </w:rPr>
      </w:pPr>
      <w:r w:rsidRPr="00E83CA4">
        <w:rPr>
          <w:szCs w:val="20"/>
        </w:rPr>
        <w:t>wysyłanie zdarzeniowe wiadomości tekstowych (SMS) w przypadku powstania stanów alarmowych na obiekcie</w:t>
      </w:r>
    </w:p>
    <w:p w:rsidR="00E83CA4" w:rsidRPr="00E83CA4" w:rsidRDefault="00E83CA4" w:rsidP="000F79FF">
      <w:pPr>
        <w:numPr>
          <w:ilvl w:val="1"/>
          <w:numId w:val="27"/>
        </w:numPr>
        <w:autoSpaceDN/>
        <w:ind w:left="1843"/>
        <w:textAlignment w:val="auto"/>
        <w:rPr>
          <w:szCs w:val="20"/>
        </w:rPr>
      </w:pPr>
      <w:r w:rsidRPr="00E83CA4">
        <w:rPr>
          <w:szCs w:val="20"/>
        </w:rPr>
        <w:t>sterowanie pracą obiektu – przepompowni lokalne na podstawie sygnału z pływaków i sondy hydrostatycznej i na podstawie rozkazów przesyłanych ze Stacji Dyspozytorskiej przez operatora (START/STOP pompy, odstawienie, blokada pracy równoległej)</w:t>
      </w:r>
    </w:p>
    <w:p w:rsidR="00E83CA4" w:rsidRPr="00E83CA4" w:rsidRDefault="00E83CA4" w:rsidP="000F79FF">
      <w:pPr>
        <w:numPr>
          <w:ilvl w:val="1"/>
          <w:numId w:val="27"/>
        </w:numPr>
        <w:autoSpaceDN/>
        <w:ind w:left="1843"/>
        <w:textAlignment w:val="auto"/>
        <w:rPr>
          <w:szCs w:val="20"/>
        </w:rPr>
      </w:pPr>
      <w:r w:rsidRPr="00E83CA4">
        <w:rPr>
          <w:szCs w:val="20"/>
        </w:rPr>
        <w:t>sterowanie pracą obiektu – przepompowni zdalne na podstawie rozkazu wysłanego ze stacji operatorskiej</w:t>
      </w:r>
    </w:p>
    <w:p w:rsidR="00E83CA4" w:rsidRPr="00E83CA4" w:rsidRDefault="00E83CA4" w:rsidP="000F79FF">
      <w:pPr>
        <w:numPr>
          <w:ilvl w:val="1"/>
          <w:numId w:val="27"/>
        </w:numPr>
        <w:autoSpaceDN/>
        <w:ind w:left="1843"/>
        <w:textAlignment w:val="auto"/>
        <w:rPr>
          <w:szCs w:val="20"/>
        </w:rPr>
      </w:pPr>
      <w:r w:rsidRPr="00E83CA4">
        <w:rPr>
          <w:szCs w:val="20"/>
        </w:rPr>
        <w:lastRenderedPageBreak/>
        <w:t>podgląd i sygnalizowanie podstawowych informacji o działaniu i stanie przepompowni:</w:t>
      </w:r>
    </w:p>
    <w:p w:rsidR="00E83CA4" w:rsidRPr="00E83CA4" w:rsidRDefault="00E83CA4" w:rsidP="000F79FF">
      <w:pPr>
        <w:numPr>
          <w:ilvl w:val="2"/>
          <w:numId w:val="27"/>
        </w:numPr>
        <w:tabs>
          <w:tab w:val="num" w:pos="2552"/>
        </w:tabs>
        <w:autoSpaceDN/>
        <w:ind w:left="2268" w:hanging="425"/>
        <w:textAlignment w:val="auto"/>
        <w:rPr>
          <w:szCs w:val="20"/>
        </w:rPr>
      </w:pPr>
      <w:r w:rsidRPr="00E83CA4">
        <w:rPr>
          <w:szCs w:val="20"/>
        </w:rPr>
        <w:t>brak karty SIM</w:t>
      </w:r>
    </w:p>
    <w:p w:rsidR="00E83CA4" w:rsidRPr="00E83CA4" w:rsidRDefault="00E83CA4" w:rsidP="000F79FF">
      <w:pPr>
        <w:numPr>
          <w:ilvl w:val="2"/>
          <w:numId w:val="27"/>
        </w:numPr>
        <w:tabs>
          <w:tab w:val="num" w:pos="2552"/>
        </w:tabs>
        <w:autoSpaceDN/>
        <w:ind w:left="2268" w:hanging="425"/>
        <w:textAlignment w:val="auto"/>
        <w:rPr>
          <w:szCs w:val="20"/>
        </w:rPr>
      </w:pPr>
      <w:r w:rsidRPr="00E83CA4">
        <w:rPr>
          <w:szCs w:val="20"/>
        </w:rPr>
        <w:t>poprawność PIN karty SIM</w:t>
      </w:r>
    </w:p>
    <w:p w:rsidR="00E83CA4" w:rsidRPr="00E83CA4" w:rsidRDefault="00E83CA4" w:rsidP="000F79FF">
      <w:pPr>
        <w:numPr>
          <w:ilvl w:val="2"/>
          <w:numId w:val="27"/>
        </w:numPr>
        <w:tabs>
          <w:tab w:val="num" w:pos="2552"/>
        </w:tabs>
        <w:autoSpaceDN/>
        <w:ind w:left="2268" w:hanging="425"/>
        <w:textAlignment w:val="auto"/>
        <w:rPr>
          <w:szCs w:val="20"/>
        </w:rPr>
      </w:pPr>
      <w:r w:rsidRPr="00E83CA4">
        <w:rPr>
          <w:szCs w:val="20"/>
        </w:rPr>
        <w:t>błędny PIN karty SIM</w:t>
      </w:r>
    </w:p>
    <w:p w:rsidR="00E83CA4" w:rsidRPr="00E83CA4" w:rsidRDefault="00E83CA4" w:rsidP="000F79FF">
      <w:pPr>
        <w:numPr>
          <w:ilvl w:val="2"/>
          <w:numId w:val="27"/>
        </w:numPr>
        <w:tabs>
          <w:tab w:val="num" w:pos="2552"/>
        </w:tabs>
        <w:autoSpaceDN/>
        <w:ind w:left="2268" w:hanging="425"/>
        <w:textAlignment w:val="auto"/>
        <w:rPr>
          <w:szCs w:val="20"/>
        </w:rPr>
      </w:pPr>
      <w:r w:rsidRPr="00E83CA4">
        <w:rPr>
          <w:szCs w:val="20"/>
        </w:rPr>
        <w:t>zalogowanie do sieci GSM</w:t>
      </w:r>
    </w:p>
    <w:p w:rsidR="00E83CA4" w:rsidRPr="00E83CA4" w:rsidRDefault="00E83CA4" w:rsidP="000F79FF">
      <w:pPr>
        <w:numPr>
          <w:ilvl w:val="2"/>
          <w:numId w:val="27"/>
        </w:numPr>
        <w:tabs>
          <w:tab w:val="num" w:pos="2552"/>
        </w:tabs>
        <w:autoSpaceDN/>
        <w:ind w:left="2268" w:hanging="425"/>
        <w:textAlignment w:val="auto"/>
        <w:rPr>
          <w:szCs w:val="20"/>
        </w:rPr>
      </w:pPr>
      <w:r w:rsidRPr="00E83CA4">
        <w:rPr>
          <w:szCs w:val="20"/>
        </w:rPr>
        <w:t>zalogowanie do sieci GPRS</w:t>
      </w:r>
    </w:p>
    <w:p w:rsidR="00E83CA4" w:rsidRPr="00E83CA4" w:rsidRDefault="00E83CA4" w:rsidP="000F79FF">
      <w:pPr>
        <w:numPr>
          <w:ilvl w:val="2"/>
          <w:numId w:val="27"/>
        </w:numPr>
        <w:tabs>
          <w:tab w:val="num" w:pos="2552"/>
        </w:tabs>
        <w:autoSpaceDN/>
        <w:ind w:left="2268" w:hanging="425"/>
        <w:textAlignment w:val="auto"/>
        <w:rPr>
          <w:szCs w:val="20"/>
        </w:rPr>
      </w:pPr>
      <w:r w:rsidRPr="00E83CA4">
        <w:rPr>
          <w:szCs w:val="20"/>
        </w:rPr>
        <w:t>wejścia i wyjścia sterownika</w:t>
      </w:r>
    </w:p>
    <w:p w:rsidR="00E83CA4" w:rsidRPr="00E83CA4" w:rsidRDefault="00E83CA4" w:rsidP="000F79FF">
      <w:pPr>
        <w:numPr>
          <w:ilvl w:val="2"/>
          <w:numId w:val="27"/>
        </w:numPr>
        <w:tabs>
          <w:tab w:val="num" w:pos="2552"/>
        </w:tabs>
        <w:autoSpaceDN/>
        <w:ind w:left="2268" w:hanging="425"/>
        <w:textAlignment w:val="auto"/>
        <w:rPr>
          <w:szCs w:val="20"/>
        </w:rPr>
      </w:pPr>
      <w:r w:rsidRPr="00E83CA4">
        <w:rPr>
          <w:szCs w:val="20"/>
        </w:rPr>
        <w:t>aktualny poziom ścieków w zbiorniku</w:t>
      </w:r>
    </w:p>
    <w:p w:rsidR="00E83CA4" w:rsidRPr="00E83CA4" w:rsidRDefault="00E83CA4" w:rsidP="000F79FF">
      <w:pPr>
        <w:numPr>
          <w:ilvl w:val="2"/>
          <w:numId w:val="27"/>
        </w:numPr>
        <w:tabs>
          <w:tab w:val="num" w:pos="2552"/>
        </w:tabs>
        <w:autoSpaceDN/>
        <w:ind w:left="2268" w:hanging="425"/>
        <w:textAlignment w:val="auto"/>
        <w:rPr>
          <w:szCs w:val="20"/>
        </w:rPr>
      </w:pPr>
      <w:r w:rsidRPr="00E83CA4">
        <w:rPr>
          <w:szCs w:val="20"/>
        </w:rPr>
        <w:t>nastawiony poziom załączenia pomp</w:t>
      </w:r>
    </w:p>
    <w:p w:rsidR="00E83CA4" w:rsidRPr="00E83CA4" w:rsidRDefault="00E83CA4" w:rsidP="000F79FF">
      <w:pPr>
        <w:numPr>
          <w:ilvl w:val="2"/>
          <w:numId w:val="27"/>
        </w:numPr>
        <w:tabs>
          <w:tab w:val="num" w:pos="2552"/>
        </w:tabs>
        <w:autoSpaceDN/>
        <w:ind w:left="2268" w:hanging="425"/>
        <w:textAlignment w:val="auto"/>
        <w:rPr>
          <w:szCs w:val="20"/>
        </w:rPr>
      </w:pPr>
      <w:r w:rsidRPr="00E83CA4">
        <w:rPr>
          <w:szCs w:val="20"/>
        </w:rPr>
        <w:t>nastawiony poziom wyłączenia pomp</w:t>
      </w:r>
    </w:p>
    <w:p w:rsidR="00E83CA4" w:rsidRPr="00E83CA4" w:rsidRDefault="00E83CA4" w:rsidP="000F79FF">
      <w:pPr>
        <w:numPr>
          <w:ilvl w:val="2"/>
          <w:numId w:val="27"/>
        </w:numPr>
        <w:tabs>
          <w:tab w:val="num" w:pos="2552"/>
        </w:tabs>
        <w:autoSpaceDN/>
        <w:ind w:left="2268" w:hanging="425"/>
        <w:textAlignment w:val="auto"/>
        <w:rPr>
          <w:szCs w:val="20"/>
        </w:rPr>
      </w:pPr>
      <w:r w:rsidRPr="00E83CA4">
        <w:rPr>
          <w:szCs w:val="20"/>
        </w:rPr>
        <w:t>nastawiony poziom dołączenia drugiej pompy</w:t>
      </w:r>
    </w:p>
    <w:p w:rsidR="00E83CA4" w:rsidRPr="00E83CA4" w:rsidRDefault="00E83CA4" w:rsidP="000F79FF">
      <w:pPr>
        <w:numPr>
          <w:ilvl w:val="2"/>
          <w:numId w:val="27"/>
        </w:numPr>
        <w:tabs>
          <w:tab w:val="num" w:pos="2552"/>
        </w:tabs>
        <w:autoSpaceDN/>
        <w:ind w:left="2268" w:hanging="425"/>
        <w:textAlignment w:val="auto"/>
        <w:rPr>
          <w:szCs w:val="20"/>
        </w:rPr>
      </w:pPr>
      <w:r w:rsidRPr="00E83CA4">
        <w:rPr>
          <w:szCs w:val="20"/>
        </w:rPr>
        <w:t>liczba załączeń każdej z pomp</w:t>
      </w:r>
    </w:p>
    <w:p w:rsidR="00E83CA4" w:rsidRPr="00E83CA4" w:rsidRDefault="00E83CA4" w:rsidP="000F79FF">
      <w:pPr>
        <w:numPr>
          <w:ilvl w:val="2"/>
          <w:numId w:val="27"/>
        </w:numPr>
        <w:tabs>
          <w:tab w:val="num" w:pos="2552"/>
        </w:tabs>
        <w:autoSpaceDN/>
        <w:ind w:left="2268" w:hanging="425"/>
        <w:textAlignment w:val="auto"/>
        <w:rPr>
          <w:szCs w:val="20"/>
        </w:rPr>
      </w:pPr>
      <w:r w:rsidRPr="00E83CA4">
        <w:rPr>
          <w:szCs w:val="20"/>
        </w:rPr>
        <w:t>liczba godzin pracy każdej z pomp</w:t>
      </w:r>
    </w:p>
    <w:p w:rsidR="00E83CA4" w:rsidRPr="00E83CA4" w:rsidRDefault="00E83CA4" w:rsidP="000F79FF">
      <w:pPr>
        <w:numPr>
          <w:ilvl w:val="2"/>
          <w:numId w:val="27"/>
        </w:numPr>
        <w:tabs>
          <w:tab w:val="num" w:pos="2552"/>
        </w:tabs>
        <w:autoSpaceDN/>
        <w:ind w:left="2268" w:hanging="425"/>
        <w:textAlignment w:val="auto"/>
        <w:rPr>
          <w:szCs w:val="20"/>
        </w:rPr>
      </w:pPr>
      <w:r w:rsidRPr="00E83CA4">
        <w:rPr>
          <w:szCs w:val="20"/>
        </w:rPr>
        <w:t>prąd pobierany przez pompy</w:t>
      </w:r>
    </w:p>
    <w:p w:rsidR="00E83CA4" w:rsidRPr="00E83CA4" w:rsidRDefault="00E83CA4" w:rsidP="000F79FF">
      <w:pPr>
        <w:numPr>
          <w:ilvl w:val="2"/>
          <w:numId w:val="27"/>
        </w:numPr>
        <w:tabs>
          <w:tab w:val="num" w:pos="2552"/>
        </w:tabs>
        <w:autoSpaceDN/>
        <w:ind w:left="2268" w:hanging="425"/>
        <w:textAlignment w:val="auto"/>
        <w:rPr>
          <w:szCs w:val="20"/>
        </w:rPr>
      </w:pPr>
      <w:r w:rsidRPr="00E83CA4">
        <w:rPr>
          <w:szCs w:val="20"/>
        </w:rPr>
        <w:t>poziom sygnału GSM wyrażony w procentach</w:t>
      </w:r>
    </w:p>
    <w:p w:rsidR="00E83CA4" w:rsidRPr="00E83CA4" w:rsidRDefault="00E83CA4" w:rsidP="000F79FF">
      <w:pPr>
        <w:numPr>
          <w:ilvl w:val="1"/>
          <w:numId w:val="27"/>
        </w:numPr>
        <w:autoSpaceDN/>
        <w:ind w:left="1843"/>
        <w:textAlignment w:val="auto"/>
        <w:rPr>
          <w:szCs w:val="20"/>
        </w:rPr>
      </w:pPr>
      <w:r w:rsidRPr="00E83CA4">
        <w:rPr>
          <w:szCs w:val="20"/>
        </w:rPr>
        <w:t>zmiana podstawowych parametrów pracy przepompowni, po wcześniejszej autoryzacji (wpisanie kodu) operatora:</w:t>
      </w:r>
    </w:p>
    <w:p w:rsidR="00E83CA4" w:rsidRPr="00E83CA4" w:rsidRDefault="00E83CA4" w:rsidP="000F79FF">
      <w:pPr>
        <w:numPr>
          <w:ilvl w:val="2"/>
          <w:numId w:val="27"/>
        </w:numPr>
        <w:tabs>
          <w:tab w:val="num" w:pos="2552"/>
        </w:tabs>
        <w:autoSpaceDN/>
        <w:ind w:left="2268" w:hanging="425"/>
        <w:textAlignment w:val="auto"/>
        <w:rPr>
          <w:szCs w:val="20"/>
        </w:rPr>
      </w:pPr>
      <w:r w:rsidRPr="00E83CA4">
        <w:rPr>
          <w:szCs w:val="20"/>
        </w:rPr>
        <w:t>poziomu załączenia pomp</w:t>
      </w:r>
    </w:p>
    <w:p w:rsidR="00E83CA4" w:rsidRPr="00E83CA4" w:rsidRDefault="00E83CA4" w:rsidP="000F79FF">
      <w:pPr>
        <w:numPr>
          <w:ilvl w:val="2"/>
          <w:numId w:val="27"/>
        </w:numPr>
        <w:tabs>
          <w:tab w:val="num" w:pos="2552"/>
        </w:tabs>
        <w:autoSpaceDN/>
        <w:ind w:left="2268" w:hanging="425"/>
        <w:textAlignment w:val="auto"/>
        <w:rPr>
          <w:szCs w:val="20"/>
        </w:rPr>
      </w:pPr>
      <w:r w:rsidRPr="00E83CA4">
        <w:rPr>
          <w:szCs w:val="20"/>
        </w:rPr>
        <w:t>poziomu wyłączenia pomp</w:t>
      </w:r>
    </w:p>
    <w:p w:rsidR="00E83CA4" w:rsidRPr="00E83CA4" w:rsidRDefault="00E83CA4" w:rsidP="000F79FF">
      <w:pPr>
        <w:numPr>
          <w:ilvl w:val="2"/>
          <w:numId w:val="27"/>
        </w:numPr>
        <w:tabs>
          <w:tab w:val="num" w:pos="2552"/>
        </w:tabs>
        <w:autoSpaceDN/>
        <w:ind w:left="2268" w:hanging="425"/>
        <w:textAlignment w:val="auto"/>
        <w:rPr>
          <w:szCs w:val="20"/>
        </w:rPr>
      </w:pPr>
      <w:r w:rsidRPr="00E83CA4">
        <w:rPr>
          <w:szCs w:val="20"/>
        </w:rPr>
        <w:t>poziomu dołączenia drugiej pompy</w:t>
      </w:r>
    </w:p>
    <w:p w:rsidR="00E83CA4" w:rsidRPr="00E83CA4" w:rsidRDefault="00E83CA4" w:rsidP="000F79FF">
      <w:pPr>
        <w:numPr>
          <w:ilvl w:val="2"/>
          <w:numId w:val="27"/>
        </w:numPr>
        <w:tabs>
          <w:tab w:val="num" w:pos="2552"/>
        </w:tabs>
        <w:autoSpaceDN/>
        <w:ind w:left="2268" w:hanging="425"/>
        <w:textAlignment w:val="auto"/>
        <w:rPr>
          <w:szCs w:val="20"/>
        </w:rPr>
      </w:pPr>
      <w:r w:rsidRPr="00E83CA4">
        <w:rPr>
          <w:szCs w:val="20"/>
        </w:rPr>
        <w:t>zakresu pomiarowego użytej sondy hydrostatycznej</w:t>
      </w:r>
    </w:p>
    <w:p w:rsidR="00E83CA4" w:rsidRPr="00E83CA4" w:rsidRDefault="00E83CA4" w:rsidP="000F79FF">
      <w:pPr>
        <w:numPr>
          <w:ilvl w:val="2"/>
          <w:numId w:val="27"/>
        </w:numPr>
        <w:tabs>
          <w:tab w:val="num" w:pos="2552"/>
        </w:tabs>
        <w:autoSpaceDN/>
        <w:ind w:left="2268" w:hanging="425"/>
        <w:textAlignment w:val="auto"/>
        <w:rPr>
          <w:szCs w:val="20"/>
        </w:rPr>
      </w:pPr>
      <w:r w:rsidRPr="00E83CA4">
        <w:rPr>
          <w:szCs w:val="20"/>
        </w:rPr>
        <w:t>zakresu pomiarowego użytego przekładnika prądowego</w:t>
      </w:r>
    </w:p>
    <w:p w:rsidR="00E83CA4" w:rsidRPr="00E83CA4" w:rsidRDefault="00E83CA4" w:rsidP="000F79FF">
      <w:pPr>
        <w:numPr>
          <w:ilvl w:val="1"/>
          <w:numId w:val="27"/>
        </w:numPr>
        <w:autoSpaceDN/>
        <w:ind w:left="1843"/>
        <w:textAlignment w:val="auto"/>
        <w:rPr>
          <w:szCs w:val="20"/>
        </w:rPr>
      </w:pPr>
      <w:r w:rsidRPr="00E83CA4">
        <w:rPr>
          <w:szCs w:val="20"/>
        </w:rPr>
        <w:t>prezentacja na wyświetlaczu LCD komunikatów o bieżących awariach:</w:t>
      </w:r>
    </w:p>
    <w:p w:rsidR="00E83CA4" w:rsidRPr="00E83CA4" w:rsidRDefault="00E83CA4" w:rsidP="000F79FF">
      <w:pPr>
        <w:numPr>
          <w:ilvl w:val="2"/>
          <w:numId w:val="27"/>
        </w:numPr>
        <w:tabs>
          <w:tab w:val="num" w:pos="2552"/>
        </w:tabs>
        <w:autoSpaceDN/>
        <w:ind w:left="2268" w:hanging="425"/>
        <w:textAlignment w:val="auto"/>
        <w:rPr>
          <w:szCs w:val="20"/>
        </w:rPr>
      </w:pPr>
      <w:r w:rsidRPr="00E83CA4">
        <w:rPr>
          <w:szCs w:val="20"/>
        </w:rPr>
        <w:t>każdej z pomp</w:t>
      </w:r>
    </w:p>
    <w:p w:rsidR="00E83CA4" w:rsidRPr="00E83CA4" w:rsidRDefault="00E83CA4" w:rsidP="000F79FF">
      <w:pPr>
        <w:numPr>
          <w:ilvl w:val="2"/>
          <w:numId w:val="27"/>
        </w:numPr>
        <w:tabs>
          <w:tab w:val="num" w:pos="2552"/>
        </w:tabs>
        <w:autoSpaceDN/>
        <w:ind w:left="2268" w:hanging="425"/>
        <w:textAlignment w:val="auto"/>
        <w:rPr>
          <w:szCs w:val="20"/>
        </w:rPr>
      </w:pPr>
      <w:r w:rsidRPr="00E83CA4">
        <w:rPr>
          <w:szCs w:val="20"/>
        </w:rPr>
        <w:t>zasilania</w:t>
      </w:r>
    </w:p>
    <w:p w:rsidR="00E83CA4" w:rsidRPr="00E83CA4" w:rsidRDefault="00E83CA4" w:rsidP="000F79FF">
      <w:pPr>
        <w:numPr>
          <w:ilvl w:val="2"/>
          <w:numId w:val="27"/>
        </w:numPr>
        <w:tabs>
          <w:tab w:val="num" w:pos="2552"/>
        </w:tabs>
        <w:autoSpaceDN/>
        <w:ind w:left="2268" w:hanging="425"/>
        <w:textAlignment w:val="auto"/>
        <w:rPr>
          <w:szCs w:val="20"/>
        </w:rPr>
      </w:pPr>
      <w:r w:rsidRPr="00E83CA4">
        <w:rPr>
          <w:szCs w:val="20"/>
        </w:rPr>
        <w:t xml:space="preserve">wystąpieniu poziomu </w:t>
      </w:r>
      <w:proofErr w:type="spellStart"/>
      <w:r w:rsidRPr="00E83CA4">
        <w:rPr>
          <w:szCs w:val="20"/>
        </w:rPr>
        <w:t>suchobiegu</w:t>
      </w:r>
      <w:proofErr w:type="spellEnd"/>
    </w:p>
    <w:p w:rsidR="00E83CA4" w:rsidRPr="00E83CA4" w:rsidRDefault="00E83CA4" w:rsidP="000F79FF">
      <w:pPr>
        <w:numPr>
          <w:ilvl w:val="2"/>
          <w:numId w:val="27"/>
        </w:numPr>
        <w:tabs>
          <w:tab w:val="num" w:pos="2552"/>
        </w:tabs>
        <w:autoSpaceDN/>
        <w:ind w:left="2268" w:hanging="425"/>
        <w:textAlignment w:val="auto"/>
        <w:rPr>
          <w:szCs w:val="20"/>
        </w:rPr>
      </w:pPr>
      <w:r w:rsidRPr="00E83CA4">
        <w:rPr>
          <w:szCs w:val="20"/>
        </w:rPr>
        <w:t>wystąpieniu poziomu przelewu</w:t>
      </w:r>
    </w:p>
    <w:p w:rsidR="00E83CA4" w:rsidRPr="00E83CA4" w:rsidRDefault="00E83CA4" w:rsidP="000F79FF">
      <w:pPr>
        <w:numPr>
          <w:ilvl w:val="2"/>
          <w:numId w:val="27"/>
        </w:numPr>
        <w:tabs>
          <w:tab w:val="num" w:pos="2552"/>
        </w:tabs>
        <w:autoSpaceDN/>
        <w:ind w:left="2268" w:hanging="425"/>
        <w:textAlignment w:val="auto"/>
        <w:rPr>
          <w:szCs w:val="20"/>
        </w:rPr>
      </w:pPr>
      <w:r w:rsidRPr="00E83CA4">
        <w:rPr>
          <w:szCs w:val="20"/>
        </w:rPr>
        <w:t>błędnym podłączeniu pływaków</w:t>
      </w:r>
    </w:p>
    <w:p w:rsidR="00E83CA4" w:rsidRPr="00E83CA4" w:rsidRDefault="00E83CA4" w:rsidP="000F79FF">
      <w:pPr>
        <w:numPr>
          <w:ilvl w:val="2"/>
          <w:numId w:val="27"/>
        </w:numPr>
        <w:tabs>
          <w:tab w:val="num" w:pos="2552"/>
        </w:tabs>
        <w:autoSpaceDN/>
        <w:ind w:left="2268" w:hanging="425"/>
        <w:textAlignment w:val="auto"/>
        <w:rPr>
          <w:szCs w:val="20"/>
        </w:rPr>
      </w:pPr>
      <w:r w:rsidRPr="00E83CA4">
        <w:rPr>
          <w:szCs w:val="20"/>
        </w:rPr>
        <w:t>sondy hydrostatycznej</w:t>
      </w:r>
    </w:p>
    <w:p w:rsidR="00E83CA4" w:rsidRPr="00E83CA4" w:rsidRDefault="00E83CA4" w:rsidP="000F79FF">
      <w:pPr>
        <w:numPr>
          <w:ilvl w:val="2"/>
          <w:numId w:val="27"/>
        </w:numPr>
        <w:tabs>
          <w:tab w:val="num" w:pos="2552"/>
        </w:tabs>
        <w:autoSpaceDN/>
        <w:ind w:left="2268" w:hanging="425"/>
        <w:textAlignment w:val="auto"/>
        <w:rPr>
          <w:szCs w:val="20"/>
        </w:rPr>
      </w:pPr>
      <w:r w:rsidRPr="00E83CA4">
        <w:rPr>
          <w:szCs w:val="20"/>
        </w:rPr>
        <w:t>włamaniu</w:t>
      </w:r>
    </w:p>
    <w:p w:rsidR="00E83CA4" w:rsidRPr="00E83CA4" w:rsidRDefault="00E83CA4" w:rsidP="000F79FF">
      <w:pPr>
        <w:numPr>
          <w:ilvl w:val="1"/>
          <w:numId w:val="27"/>
        </w:numPr>
        <w:autoSpaceDN/>
        <w:ind w:left="1843"/>
        <w:textAlignment w:val="auto"/>
        <w:rPr>
          <w:szCs w:val="20"/>
        </w:rPr>
      </w:pPr>
      <w:r w:rsidRPr="00E83CA4">
        <w:rPr>
          <w:szCs w:val="20"/>
        </w:rPr>
        <w:t>naprzemienna praca pomp dla jednakowego ich zużycia</w:t>
      </w:r>
    </w:p>
    <w:p w:rsidR="00E83CA4" w:rsidRPr="00E83CA4" w:rsidRDefault="00E83CA4" w:rsidP="000F79FF">
      <w:pPr>
        <w:numPr>
          <w:ilvl w:val="1"/>
          <w:numId w:val="27"/>
        </w:numPr>
        <w:autoSpaceDN/>
        <w:ind w:left="1843"/>
        <w:textAlignment w:val="auto"/>
        <w:rPr>
          <w:szCs w:val="20"/>
        </w:rPr>
      </w:pPr>
      <w:r w:rsidRPr="00E83CA4">
        <w:rPr>
          <w:szCs w:val="20"/>
        </w:rPr>
        <w:t>automatyczne przełączanie pracującej pompy po przekroczeniu maksymalnego czasu pracy z możliwością wyłączenia opcji</w:t>
      </w:r>
    </w:p>
    <w:p w:rsidR="00E83CA4" w:rsidRPr="00E83CA4" w:rsidRDefault="00E83CA4" w:rsidP="000F79FF">
      <w:pPr>
        <w:numPr>
          <w:ilvl w:val="1"/>
          <w:numId w:val="27"/>
        </w:numPr>
        <w:autoSpaceDN/>
        <w:ind w:left="1843"/>
        <w:textAlignment w:val="auto"/>
        <w:rPr>
          <w:szCs w:val="20"/>
        </w:rPr>
      </w:pPr>
      <w:r w:rsidRPr="00E83CA4">
        <w:rPr>
          <w:szCs w:val="20"/>
        </w:rPr>
        <w:t>blokada załączenia pompy na podstawie minimalnego czasu postoju pompy – redukuje częstotliwość załączeń pomp, funkcja z możliwością wyłączenia (opcja)</w:t>
      </w:r>
    </w:p>
    <w:p w:rsidR="00E83CA4" w:rsidRPr="00E83CA4" w:rsidRDefault="00E83CA4" w:rsidP="000F79FF">
      <w:pPr>
        <w:numPr>
          <w:ilvl w:val="1"/>
          <w:numId w:val="27"/>
        </w:numPr>
        <w:autoSpaceDN/>
        <w:ind w:left="1843"/>
        <w:textAlignment w:val="auto"/>
        <w:rPr>
          <w:szCs w:val="20"/>
        </w:rPr>
      </w:pPr>
      <w:r w:rsidRPr="00E83CA4">
        <w:rPr>
          <w:szCs w:val="20"/>
        </w:rPr>
        <w:t>zliczanie czasu pracy każdej z pomp</w:t>
      </w:r>
    </w:p>
    <w:p w:rsidR="00E83CA4" w:rsidRPr="00E83CA4" w:rsidRDefault="00E83CA4" w:rsidP="000F79FF">
      <w:pPr>
        <w:numPr>
          <w:ilvl w:val="1"/>
          <w:numId w:val="27"/>
        </w:numPr>
        <w:autoSpaceDN/>
        <w:ind w:left="1843"/>
        <w:textAlignment w:val="auto"/>
        <w:rPr>
          <w:szCs w:val="20"/>
        </w:rPr>
      </w:pPr>
      <w:r w:rsidRPr="00E83CA4">
        <w:rPr>
          <w:szCs w:val="20"/>
        </w:rPr>
        <w:t>zliczanie liczby załączeń każdej z pomp</w:t>
      </w:r>
    </w:p>
    <w:p w:rsidR="00E83CA4" w:rsidRPr="00E83CA4" w:rsidRDefault="00E83CA4" w:rsidP="000F79FF">
      <w:pPr>
        <w:numPr>
          <w:ilvl w:val="1"/>
          <w:numId w:val="27"/>
        </w:numPr>
        <w:autoSpaceDN/>
        <w:ind w:left="1843"/>
        <w:textAlignment w:val="auto"/>
        <w:rPr>
          <w:szCs w:val="20"/>
        </w:rPr>
      </w:pPr>
      <w:r w:rsidRPr="00E83CA4">
        <w:rPr>
          <w:szCs w:val="20"/>
        </w:rPr>
        <w:t>pomiar poprzez licznik energii elektrycznej, m.in. (OPCJA):</w:t>
      </w:r>
    </w:p>
    <w:p w:rsidR="00E83CA4" w:rsidRPr="00E83CA4" w:rsidRDefault="00E83CA4" w:rsidP="000F79FF">
      <w:pPr>
        <w:numPr>
          <w:ilvl w:val="2"/>
          <w:numId w:val="27"/>
        </w:numPr>
        <w:tabs>
          <w:tab w:val="num" w:pos="2552"/>
        </w:tabs>
        <w:autoSpaceDN/>
        <w:ind w:left="2268" w:hanging="425"/>
        <w:textAlignment w:val="auto"/>
        <w:rPr>
          <w:szCs w:val="20"/>
        </w:rPr>
      </w:pPr>
      <w:r w:rsidRPr="00E83CA4">
        <w:rPr>
          <w:szCs w:val="20"/>
        </w:rPr>
        <w:t>pobieranej mocy</w:t>
      </w:r>
    </w:p>
    <w:p w:rsidR="00E83CA4" w:rsidRPr="00E83CA4" w:rsidRDefault="00E83CA4" w:rsidP="000F79FF">
      <w:pPr>
        <w:numPr>
          <w:ilvl w:val="2"/>
          <w:numId w:val="27"/>
        </w:numPr>
        <w:tabs>
          <w:tab w:val="num" w:pos="2552"/>
        </w:tabs>
        <w:autoSpaceDN/>
        <w:ind w:left="2268" w:hanging="425"/>
        <w:textAlignment w:val="auto"/>
        <w:rPr>
          <w:szCs w:val="20"/>
        </w:rPr>
      </w:pPr>
      <w:r w:rsidRPr="00E83CA4">
        <w:rPr>
          <w:szCs w:val="20"/>
        </w:rPr>
        <w:t>zużytej energii</w:t>
      </w:r>
    </w:p>
    <w:p w:rsidR="00E83CA4" w:rsidRPr="00E83CA4" w:rsidRDefault="00E83CA4" w:rsidP="000F79FF">
      <w:pPr>
        <w:numPr>
          <w:ilvl w:val="2"/>
          <w:numId w:val="27"/>
        </w:numPr>
        <w:tabs>
          <w:tab w:val="num" w:pos="2552"/>
        </w:tabs>
        <w:autoSpaceDN/>
        <w:ind w:left="2268" w:hanging="425"/>
        <w:textAlignment w:val="auto"/>
        <w:rPr>
          <w:szCs w:val="20"/>
        </w:rPr>
      </w:pPr>
      <w:r w:rsidRPr="00E83CA4">
        <w:rPr>
          <w:szCs w:val="20"/>
        </w:rPr>
        <w:t>napięcia na poszczególnych fazach</w:t>
      </w:r>
    </w:p>
    <w:p w:rsidR="00E83CA4" w:rsidRPr="00E83CA4" w:rsidRDefault="00E83CA4" w:rsidP="000F79FF">
      <w:pPr>
        <w:numPr>
          <w:ilvl w:val="1"/>
          <w:numId w:val="27"/>
        </w:numPr>
        <w:autoSpaceDN/>
        <w:ind w:left="1843"/>
        <w:textAlignment w:val="auto"/>
        <w:rPr>
          <w:szCs w:val="20"/>
        </w:rPr>
      </w:pPr>
      <w:r w:rsidRPr="00E83CA4">
        <w:rPr>
          <w:szCs w:val="20"/>
        </w:rPr>
        <w:lastRenderedPageBreak/>
        <w:t>możliwość podłączenia sygnału włamania do zewnętrznej, niezależnej centralki alarmowej</w:t>
      </w:r>
    </w:p>
    <w:p w:rsidR="00E83CA4" w:rsidRPr="00E83CA4" w:rsidRDefault="00E83CA4" w:rsidP="00E83CA4">
      <w:pPr>
        <w:rPr>
          <w:b/>
          <w:szCs w:val="20"/>
        </w:rPr>
      </w:pPr>
      <w:r w:rsidRPr="00E83CA4">
        <w:rPr>
          <w:b/>
          <w:szCs w:val="20"/>
        </w:rPr>
        <w:t>PROTOKÓŁ KOMUNIKACJI OKREŚLONY I ZGODNY Z TRYBEM PRACY MODUŁU MODBUS RTU</w:t>
      </w:r>
    </w:p>
    <w:p w:rsidR="00E83CA4" w:rsidRPr="00E83CA4" w:rsidRDefault="00E83CA4" w:rsidP="000F79FF">
      <w:pPr>
        <w:numPr>
          <w:ilvl w:val="0"/>
          <w:numId w:val="26"/>
        </w:numPr>
        <w:autoSpaceDN/>
        <w:textAlignment w:val="auto"/>
        <w:rPr>
          <w:b/>
          <w:szCs w:val="20"/>
        </w:rPr>
      </w:pPr>
      <w:r w:rsidRPr="00E83CA4">
        <w:rPr>
          <w:b/>
          <w:szCs w:val="20"/>
        </w:rPr>
        <w:t>Rozdzielnica zasilająco-sterująca pomp musi zapewniać:</w:t>
      </w:r>
    </w:p>
    <w:p w:rsidR="00E83CA4" w:rsidRPr="00E83CA4" w:rsidRDefault="00E83CA4" w:rsidP="000F79FF">
      <w:pPr>
        <w:numPr>
          <w:ilvl w:val="1"/>
          <w:numId w:val="32"/>
        </w:numPr>
        <w:autoSpaceDN/>
        <w:textAlignment w:val="auto"/>
        <w:rPr>
          <w:szCs w:val="20"/>
        </w:rPr>
      </w:pPr>
      <w:r w:rsidRPr="00E83CA4">
        <w:rPr>
          <w:szCs w:val="20"/>
        </w:rPr>
        <w:t>naprzemienną pracę pomp</w:t>
      </w:r>
    </w:p>
    <w:p w:rsidR="00E83CA4" w:rsidRPr="00E83CA4" w:rsidRDefault="00E83CA4" w:rsidP="000F79FF">
      <w:pPr>
        <w:numPr>
          <w:ilvl w:val="1"/>
          <w:numId w:val="32"/>
        </w:numPr>
        <w:autoSpaceDN/>
        <w:textAlignment w:val="auto"/>
        <w:rPr>
          <w:szCs w:val="20"/>
        </w:rPr>
      </w:pPr>
      <w:r w:rsidRPr="00E83CA4">
        <w:rPr>
          <w:szCs w:val="20"/>
        </w:rPr>
        <w:t>automatyczne przełączenie pomp w chwili wystąpienia awarii lub braku potwierdzenia pracy</w:t>
      </w:r>
    </w:p>
    <w:p w:rsidR="00E83CA4" w:rsidRPr="00E83CA4" w:rsidRDefault="00E83CA4" w:rsidP="000F79FF">
      <w:pPr>
        <w:numPr>
          <w:ilvl w:val="1"/>
          <w:numId w:val="32"/>
        </w:numPr>
        <w:autoSpaceDN/>
        <w:textAlignment w:val="auto"/>
        <w:rPr>
          <w:szCs w:val="20"/>
        </w:rPr>
      </w:pPr>
      <w:r w:rsidRPr="00E83CA4">
        <w:rPr>
          <w:szCs w:val="20"/>
        </w:rPr>
        <w:t>kontrolę termików pompy i wyłączników silnikowych</w:t>
      </w:r>
    </w:p>
    <w:p w:rsidR="00E83CA4" w:rsidRPr="00E83CA4" w:rsidRDefault="00E83CA4" w:rsidP="000F79FF">
      <w:pPr>
        <w:numPr>
          <w:ilvl w:val="1"/>
          <w:numId w:val="32"/>
        </w:numPr>
        <w:autoSpaceDN/>
        <w:textAlignment w:val="auto"/>
        <w:rPr>
          <w:szCs w:val="20"/>
        </w:rPr>
      </w:pPr>
      <w:r w:rsidRPr="00E83CA4">
        <w:rPr>
          <w:szCs w:val="20"/>
        </w:rPr>
        <w:t xml:space="preserve">funkcje czyszczenia zbiornika – spompowanie ścieków poniżej poziomu </w:t>
      </w:r>
      <w:proofErr w:type="spellStart"/>
      <w:r w:rsidRPr="00E83CA4">
        <w:rPr>
          <w:szCs w:val="20"/>
        </w:rPr>
        <w:t>suchobiegu</w:t>
      </w:r>
      <w:proofErr w:type="spellEnd"/>
      <w:r w:rsidRPr="00E83CA4">
        <w:rPr>
          <w:szCs w:val="20"/>
        </w:rPr>
        <w:t xml:space="preserve"> – tylko dla pracy ręcznej</w:t>
      </w:r>
    </w:p>
    <w:p w:rsidR="00E83CA4" w:rsidRPr="00E83CA4" w:rsidRDefault="00E83CA4" w:rsidP="000F79FF">
      <w:pPr>
        <w:numPr>
          <w:ilvl w:val="1"/>
          <w:numId w:val="32"/>
        </w:numPr>
        <w:autoSpaceDN/>
        <w:textAlignment w:val="auto"/>
        <w:rPr>
          <w:szCs w:val="20"/>
          <w:u w:val="single"/>
        </w:rPr>
      </w:pPr>
      <w:r w:rsidRPr="00E83CA4">
        <w:rPr>
          <w:szCs w:val="20"/>
        </w:rPr>
        <w:t>w momencie awarii sondy hydrostatycznej, pracę pompowni w oparciu o sygnał z dwóch pływaków</w:t>
      </w:r>
    </w:p>
    <w:p w:rsidR="00E83CA4" w:rsidRPr="00E83CA4" w:rsidRDefault="00E83CA4" w:rsidP="000F79FF">
      <w:pPr>
        <w:numPr>
          <w:ilvl w:val="1"/>
          <w:numId w:val="32"/>
        </w:numPr>
        <w:autoSpaceDN/>
        <w:textAlignment w:val="auto"/>
        <w:rPr>
          <w:szCs w:val="20"/>
          <w:u w:val="single"/>
        </w:rPr>
      </w:pPr>
      <w:r w:rsidRPr="00E83CA4">
        <w:rPr>
          <w:szCs w:val="20"/>
        </w:rPr>
        <w:t>kompatybilność z istniejącym systemem monitoringu</w:t>
      </w:r>
    </w:p>
    <w:p w:rsidR="00E83CA4" w:rsidRPr="00E83CA4" w:rsidRDefault="00E83CA4" w:rsidP="00E83CA4">
      <w:pPr>
        <w:rPr>
          <w:szCs w:val="20"/>
        </w:rPr>
      </w:pPr>
      <w:r w:rsidRPr="00E83CA4">
        <w:rPr>
          <w:szCs w:val="20"/>
        </w:rPr>
        <w:t>Rozdzielnica zasilająco-sterownicza musi posiadać Deklarację Zgodności CE oraz spełniać wymogi Dyrektywy EMC wprowadzonej do polskiego prawa, o czym mówi:</w:t>
      </w:r>
    </w:p>
    <w:p w:rsidR="00E83CA4" w:rsidRPr="00E83CA4" w:rsidRDefault="00E83CA4" w:rsidP="000F79FF">
      <w:pPr>
        <w:numPr>
          <w:ilvl w:val="1"/>
          <w:numId w:val="30"/>
        </w:numPr>
        <w:suppressAutoHyphens w:val="0"/>
        <w:autoSpaceDN/>
        <w:ind w:left="567"/>
        <w:textAlignment w:val="auto"/>
        <w:rPr>
          <w:szCs w:val="20"/>
        </w:rPr>
      </w:pPr>
      <w:r w:rsidRPr="00E83CA4">
        <w:rPr>
          <w:szCs w:val="20"/>
        </w:rPr>
        <w:t>USTAWA z dnia 15 grudnia 2006 r. o zmianie ustawy o systemie oceny zgodności oraz o zmianie niektórych innych ustaw – dyrektywy 92/31/EWG z dnia 28 kwietnia 1992 r. zmieniającej dyrektywę 89/336/EWG w sprawie zbliżenia ustawodawstw Państw Członkowskich odnoszących się do kompatybilności elektromagnetycznej (</w:t>
      </w:r>
      <w:proofErr w:type="spellStart"/>
      <w:r w:rsidRPr="00E83CA4">
        <w:rPr>
          <w:szCs w:val="20"/>
        </w:rPr>
        <w:t>Dz.Urz</w:t>
      </w:r>
      <w:proofErr w:type="spellEnd"/>
      <w:r w:rsidRPr="00E83CA4">
        <w:rPr>
          <w:szCs w:val="20"/>
        </w:rPr>
        <w:t xml:space="preserve">. WE L 126 z 12.05.1992; </w:t>
      </w:r>
      <w:proofErr w:type="spellStart"/>
      <w:r w:rsidRPr="00E83CA4">
        <w:rPr>
          <w:szCs w:val="20"/>
        </w:rPr>
        <w:t>Dz.Urz</w:t>
      </w:r>
      <w:proofErr w:type="spellEnd"/>
      <w:r w:rsidRPr="00E83CA4">
        <w:rPr>
          <w:szCs w:val="20"/>
        </w:rPr>
        <w:t>. UE Polskie wydanie specjalne, rozdz. 13, t. 11, str. 84);,</w:t>
      </w:r>
    </w:p>
    <w:p w:rsidR="00E83CA4" w:rsidRPr="00E83CA4" w:rsidRDefault="00E83CA4" w:rsidP="000F79FF">
      <w:pPr>
        <w:numPr>
          <w:ilvl w:val="1"/>
          <w:numId w:val="30"/>
        </w:numPr>
        <w:suppressAutoHyphens w:val="0"/>
        <w:autoSpaceDN/>
        <w:ind w:left="567"/>
        <w:textAlignment w:val="auto"/>
        <w:rPr>
          <w:szCs w:val="20"/>
        </w:rPr>
      </w:pPr>
      <w:r w:rsidRPr="00E83CA4">
        <w:rPr>
          <w:szCs w:val="20"/>
        </w:rPr>
        <w:t>Rozporządzeniu Ministra Infrastruktury z dnia 2 kwietnia 2003 r. w sprawie dokonywania oceny zgodności aparatury z zasadniczymi wymaganiami dotyczącymi kompatybilności elektromagnetycznej oraz sposobu jej oznakowania (Dz. U. z 2003 r. Nr 90, poz. 848), zwane „rozporządzeniem EMC”.</w:t>
      </w:r>
    </w:p>
    <w:p w:rsidR="00DD5055" w:rsidRDefault="00E83CA4" w:rsidP="00E83CA4">
      <w:pPr>
        <w:pStyle w:val="Akapitzlist"/>
        <w:ind w:left="284" w:firstLine="0"/>
      </w:pPr>
      <w:r w:rsidRPr="00E83CA4">
        <w:rPr>
          <w:szCs w:val="20"/>
        </w:rPr>
        <w:t>W celu funkcjonowania systemu konieczne jest dostarczenie kart SIM, w których będzie aktywna usługa pakietowej transmisji danych GPRS ze statycznym adresem IP. Dostawca przepompowni ścieków wraz z  rozdzielnicami zasilająco-sterowniczymi zawierającymi oprogramowanie istniejącego systemem monitoringu musi posiadać niepubliczną sieć APN dla potrzeb systemu monitoringu. Dostawę niniejszych kart telemetrycznych zapewnia dostawca systemu monitoringu</w:t>
      </w:r>
    </w:p>
    <w:p w:rsidR="006D6D19" w:rsidRDefault="006D6D19" w:rsidP="006D6D19">
      <w:pPr>
        <w:pStyle w:val="Nagwek3"/>
        <w:numPr>
          <w:ilvl w:val="2"/>
          <w:numId w:val="5"/>
        </w:numPr>
      </w:pPr>
      <w:r>
        <w:t>Opis parametrów funkcjonalno-użytkowych istniejącego</w:t>
      </w:r>
      <w:r w:rsidR="00D42880">
        <w:t xml:space="preserve"> monitoringu</w:t>
      </w:r>
    </w:p>
    <w:p w:rsidR="00D42880" w:rsidRPr="00D42880" w:rsidRDefault="00D42880" w:rsidP="00D42880">
      <w:pPr>
        <w:pStyle w:val="Textbody"/>
        <w:spacing w:line="360" w:lineRule="auto"/>
        <w:ind w:firstLine="360"/>
        <w:rPr>
          <w:rFonts w:ascii="Trebuchet MS" w:hAnsi="Trebuchet MS"/>
          <w:sz w:val="20"/>
          <w:szCs w:val="22"/>
        </w:rPr>
      </w:pPr>
      <w:r w:rsidRPr="00D42880">
        <w:rPr>
          <w:rFonts w:ascii="Trebuchet MS" w:hAnsi="Trebuchet MS"/>
          <w:sz w:val="20"/>
          <w:szCs w:val="22"/>
        </w:rPr>
        <w:t>Informacje pod</w:t>
      </w:r>
      <w:r>
        <w:rPr>
          <w:rFonts w:ascii="Trebuchet MS" w:hAnsi="Trebuchet MS"/>
          <w:sz w:val="20"/>
          <w:szCs w:val="22"/>
        </w:rPr>
        <w:t>stawowe o systemie monitoringu.</w:t>
      </w:r>
    </w:p>
    <w:p w:rsidR="00D42880" w:rsidRPr="00D42880" w:rsidRDefault="00D42880" w:rsidP="00D42880">
      <w:pPr>
        <w:pStyle w:val="Textbody"/>
        <w:ind w:firstLine="360"/>
        <w:rPr>
          <w:rFonts w:ascii="Trebuchet MS" w:hAnsi="Trebuchet MS"/>
          <w:sz w:val="20"/>
          <w:szCs w:val="22"/>
        </w:rPr>
      </w:pPr>
      <w:r w:rsidRPr="00D42880">
        <w:rPr>
          <w:rFonts w:ascii="Trebuchet MS" w:hAnsi="Trebuchet MS"/>
          <w:sz w:val="20"/>
          <w:szCs w:val="22"/>
        </w:rPr>
        <w:t xml:space="preserve">System monitoringu składa się  </w:t>
      </w:r>
      <w:r>
        <w:rPr>
          <w:rFonts w:ascii="Trebuchet MS" w:hAnsi="Trebuchet MS"/>
          <w:sz w:val="20"/>
          <w:szCs w:val="22"/>
        </w:rPr>
        <w:t>z dwóch podstawowych elementów:</w:t>
      </w:r>
    </w:p>
    <w:p w:rsidR="00D42880" w:rsidRPr="00D42880" w:rsidRDefault="00D42880" w:rsidP="000F79FF">
      <w:pPr>
        <w:pStyle w:val="Textbody"/>
        <w:numPr>
          <w:ilvl w:val="0"/>
          <w:numId w:val="23"/>
        </w:numPr>
        <w:rPr>
          <w:rFonts w:ascii="Trebuchet MS" w:hAnsi="Trebuchet MS"/>
          <w:sz w:val="20"/>
          <w:szCs w:val="22"/>
        </w:rPr>
      </w:pPr>
      <w:r w:rsidRPr="00D42880">
        <w:rPr>
          <w:rFonts w:ascii="Trebuchet MS" w:hAnsi="Trebuchet MS"/>
          <w:sz w:val="20"/>
          <w:szCs w:val="22"/>
        </w:rPr>
        <w:t>obiekt zdalny – przepompownia ścieków – wyposażony w: moduł telemetryczny GSM/GPRS, który zawiera sterownik PLC z wyświetlaczem LCD oraz modem komunikacyjny do transmisji pakietowej danych.</w:t>
      </w:r>
    </w:p>
    <w:p w:rsidR="00D42880" w:rsidRPr="00D42880" w:rsidRDefault="00D42880" w:rsidP="000F79FF">
      <w:pPr>
        <w:pStyle w:val="Textbody"/>
        <w:numPr>
          <w:ilvl w:val="0"/>
          <w:numId w:val="23"/>
        </w:numPr>
        <w:rPr>
          <w:rFonts w:ascii="Trebuchet MS" w:hAnsi="Trebuchet MS"/>
          <w:sz w:val="20"/>
          <w:szCs w:val="22"/>
        </w:rPr>
      </w:pPr>
      <w:r w:rsidRPr="00D42880">
        <w:rPr>
          <w:rFonts w:ascii="Trebuchet MS" w:hAnsi="Trebuchet MS"/>
          <w:sz w:val="20"/>
          <w:szCs w:val="22"/>
        </w:rPr>
        <w:t xml:space="preserve">obiekt lokalny –Istniejące Centrum Dyspozytorskie, mieszczące się w siedzibie </w:t>
      </w:r>
      <w:proofErr w:type="spellStart"/>
      <w:r w:rsidRPr="00D42880">
        <w:rPr>
          <w:rFonts w:ascii="Trebuchet MS" w:hAnsi="Trebuchet MS"/>
          <w:sz w:val="20"/>
          <w:szCs w:val="22"/>
        </w:rPr>
        <w:t>PWiK</w:t>
      </w:r>
      <w:proofErr w:type="spellEnd"/>
      <w:r w:rsidRPr="00D42880">
        <w:rPr>
          <w:rFonts w:ascii="Trebuchet MS" w:hAnsi="Trebuchet MS"/>
          <w:sz w:val="20"/>
          <w:szCs w:val="22"/>
        </w:rPr>
        <w:t xml:space="preserve"> w Kaliszu</w:t>
      </w:r>
    </w:p>
    <w:p w:rsidR="00D42880" w:rsidRPr="00D42880" w:rsidRDefault="00D42880" w:rsidP="00D42880">
      <w:pPr>
        <w:pStyle w:val="Textbody"/>
        <w:rPr>
          <w:rFonts w:ascii="Trebuchet MS" w:hAnsi="Trebuchet MS"/>
          <w:sz w:val="20"/>
          <w:szCs w:val="22"/>
        </w:rPr>
      </w:pPr>
    </w:p>
    <w:p w:rsidR="00D42880" w:rsidRPr="00D42880" w:rsidRDefault="00D42880" w:rsidP="00D42880">
      <w:pPr>
        <w:pStyle w:val="Textbody"/>
        <w:spacing w:line="360" w:lineRule="auto"/>
        <w:ind w:firstLine="709"/>
        <w:rPr>
          <w:rFonts w:ascii="Trebuchet MS" w:hAnsi="Trebuchet MS"/>
          <w:sz w:val="20"/>
          <w:szCs w:val="22"/>
        </w:rPr>
      </w:pPr>
      <w:r w:rsidRPr="00D42880">
        <w:rPr>
          <w:rFonts w:ascii="Trebuchet MS" w:hAnsi="Trebuchet MS"/>
          <w:sz w:val="20"/>
          <w:szCs w:val="22"/>
        </w:rPr>
        <w:t xml:space="preserve">Informacje o stanach obiektu są przesyłane za pomocą GPRS (USŁUGA PAKIETOWEJ TRANSMISJI DANYCH) do stacji monitorującej, która wizualizuje wszystkie monitorowane obiekty na ekranie komputera. Stacja monitorująca jest zainstalowana w siedzibie eksploatatora </w:t>
      </w:r>
      <w:proofErr w:type="spellStart"/>
      <w:r w:rsidRPr="00D42880">
        <w:rPr>
          <w:rFonts w:ascii="Trebuchet MS" w:hAnsi="Trebuchet MS"/>
          <w:sz w:val="20"/>
          <w:szCs w:val="22"/>
        </w:rPr>
        <w:t>PWiK</w:t>
      </w:r>
      <w:proofErr w:type="spellEnd"/>
      <w:r w:rsidRPr="00D42880">
        <w:rPr>
          <w:rFonts w:ascii="Trebuchet MS" w:hAnsi="Trebuchet MS"/>
          <w:sz w:val="20"/>
          <w:szCs w:val="22"/>
        </w:rPr>
        <w:t xml:space="preserve"> w Kaliszu</w:t>
      </w:r>
    </w:p>
    <w:p w:rsidR="00D42880" w:rsidRPr="00D42880" w:rsidRDefault="00D42880" w:rsidP="00D42880">
      <w:pPr>
        <w:pStyle w:val="Textbody"/>
        <w:ind w:firstLine="360"/>
        <w:rPr>
          <w:rFonts w:ascii="Trebuchet MS" w:hAnsi="Trebuchet MS"/>
          <w:sz w:val="20"/>
          <w:szCs w:val="22"/>
        </w:rPr>
      </w:pPr>
      <w:r w:rsidRPr="00D42880">
        <w:rPr>
          <w:rFonts w:ascii="Trebuchet MS" w:hAnsi="Trebuchet MS"/>
          <w:sz w:val="20"/>
          <w:szCs w:val="22"/>
        </w:rPr>
        <w:t>System wizualizacji powinien się składać z:</w:t>
      </w:r>
    </w:p>
    <w:p w:rsidR="00D42880" w:rsidRPr="00D42880" w:rsidRDefault="00D42880" w:rsidP="000F79FF">
      <w:pPr>
        <w:pStyle w:val="Textbody"/>
        <w:numPr>
          <w:ilvl w:val="0"/>
          <w:numId w:val="24"/>
        </w:numPr>
        <w:rPr>
          <w:rFonts w:ascii="Trebuchet MS" w:hAnsi="Trebuchet MS"/>
          <w:sz w:val="20"/>
          <w:szCs w:val="22"/>
        </w:rPr>
      </w:pPr>
      <w:r w:rsidRPr="00D42880">
        <w:rPr>
          <w:rFonts w:ascii="Trebuchet MS" w:hAnsi="Trebuchet MS"/>
          <w:sz w:val="20"/>
          <w:szCs w:val="22"/>
        </w:rPr>
        <w:lastRenderedPageBreak/>
        <w:t>głównego okna synoptycznego</w:t>
      </w:r>
    </w:p>
    <w:p w:rsidR="00D42880" w:rsidRPr="00D42880" w:rsidRDefault="00D42880" w:rsidP="000F79FF">
      <w:pPr>
        <w:pStyle w:val="Textbody"/>
        <w:numPr>
          <w:ilvl w:val="0"/>
          <w:numId w:val="24"/>
        </w:numPr>
        <w:rPr>
          <w:rFonts w:ascii="Trebuchet MS" w:hAnsi="Trebuchet MS"/>
          <w:sz w:val="20"/>
          <w:szCs w:val="22"/>
        </w:rPr>
      </w:pPr>
      <w:r w:rsidRPr="00D42880">
        <w:rPr>
          <w:rFonts w:ascii="Trebuchet MS" w:hAnsi="Trebuchet MS"/>
          <w:sz w:val="20"/>
          <w:szCs w:val="22"/>
        </w:rPr>
        <w:t>okna poszczególnych urządzeń (obiektów)</w:t>
      </w:r>
    </w:p>
    <w:p w:rsidR="00D42880" w:rsidRPr="00D42880" w:rsidRDefault="00D42880" w:rsidP="00D42880">
      <w:pPr>
        <w:pStyle w:val="Textbody"/>
        <w:ind w:firstLine="360"/>
        <w:rPr>
          <w:rFonts w:ascii="Trebuchet MS" w:hAnsi="Trebuchet MS"/>
          <w:sz w:val="20"/>
          <w:szCs w:val="22"/>
        </w:rPr>
      </w:pPr>
      <w:r w:rsidRPr="00D42880">
        <w:rPr>
          <w:rFonts w:ascii="Trebuchet MS" w:hAnsi="Trebuchet MS"/>
          <w:sz w:val="20"/>
          <w:szCs w:val="22"/>
        </w:rPr>
        <w:t>Wymagania systemu monitoringu:</w:t>
      </w:r>
    </w:p>
    <w:p w:rsidR="00D42880" w:rsidRPr="00D42880" w:rsidRDefault="00D42880" w:rsidP="00D42880">
      <w:pPr>
        <w:pStyle w:val="Textbody"/>
        <w:ind w:firstLine="709"/>
        <w:rPr>
          <w:rFonts w:ascii="Trebuchet MS" w:hAnsi="Trebuchet MS"/>
          <w:sz w:val="20"/>
          <w:szCs w:val="22"/>
        </w:rPr>
      </w:pPr>
      <w:r w:rsidRPr="00D42880">
        <w:rPr>
          <w:rFonts w:ascii="Trebuchet MS" w:hAnsi="Trebuchet MS"/>
          <w:sz w:val="20"/>
          <w:szCs w:val="22"/>
        </w:rPr>
        <w:t>Powyższy monitoring powinien spełniać następujące funkcje</w:t>
      </w:r>
      <w:r>
        <w:rPr>
          <w:rFonts w:ascii="Trebuchet MS" w:hAnsi="Trebuchet MS"/>
          <w:sz w:val="20"/>
          <w:szCs w:val="22"/>
        </w:rPr>
        <w:t>:</w:t>
      </w:r>
    </w:p>
    <w:p w:rsidR="00D42880" w:rsidRPr="00D42880" w:rsidRDefault="00D42880" w:rsidP="00D42880">
      <w:pPr>
        <w:pStyle w:val="Textbody"/>
        <w:spacing w:line="360" w:lineRule="auto"/>
        <w:ind w:firstLine="709"/>
        <w:rPr>
          <w:rFonts w:ascii="Trebuchet MS" w:hAnsi="Trebuchet MS"/>
          <w:sz w:val="20"/>
          <w:szCs w:val="22"/>
        </w:rPr>
      </w:pPr>
      <w:r w:rsidRPr="00D42880">
        <w:rPr>
          <w:rFonts w:ascii="Trebuchet MS" w:hAnsi="Trebuchet MS"/>
          <w:sz w:val="20"/>
          <w:szCs w:val="22"/>
        </w:rPr>
        <w:t xml:space="preserve">Funkcja zdarzeniowo-czasowa – każda zmiana stanu na monitorowanym obiekcie powinna powodować wysłanie pełnego statusu wejść/wyjść modułu telemetrycznego oraz dodatkowo stacja monitorująca może zdalnie w określonych odstępach czasowych wymusić przesłanie w/w statusu z danego modułu telemetrycznego. Inaczej mówiąc, w momencie wystąpienia dowolnej zmiany stanu monitorowanego parametru (np. załączenie pompy, otwarcie drzwi rozdzielnicy zasilająco-sterowniczej, alarm </w:t>
      </w:r>
      <w:proofErr w:type="spellStart"/>
      <w:r w:rsidRPr="00D42880">
        <w:rPr>
          <w:rFonts w:ascii="Trebuchet MS" w:hAnsi="Trebuchet MS"/>
          <w:sz w:val="20"/>
          <w:szCs w:val="22"/>
        </w:rPr>
        <w:t>suchobiegu</w:t>
      </w:r>
      <w:proofErr w:type="spellEnd"/>
      <w:r w:rsidRPr="00D42880">
        <w:rPr>
          <w:rFonts w:ascii="Trebuchet MS" w:hAnsi="Trebuchet MS"/>
          <w:sz w:val="20"/>
          <w:szCs w:val="22"/>
        </w:rPr>
        <w:t xml:space="preserve">, itd.) do stacji monitorującej zostaje wysłany aktualny stan obiektu (stany na wszystkich wejściach i wyjściach modułu telemetrycznego). Dodatkowo niezależnie od powyższego, stacja monitorująca może czasowo (np. co 1 godzinę) odpytywać moduły telemetryczne o ich aktualny stan wejść/wyjść. </w:t>
      </w:r>
    </w:p>
    <w:p w:rsidR="00D42880" w:rsidRPr="00D42880" w:rsidRDefault="00D42880" w:rsidP="00D42880">
      <w:pPr>
        <w:pStyle w:val="Textbody"/>
        <w:rPr>
          <w:rFonts w:ascii="Trebuchet MS" w:hAnsi="Trebuchet MS"/>
          <w:sz w:val="20"/>
          <w:szCs w:val="22"/>
        </w:rPr>
      </w:pPr>
    </w:p>
    <w:p w:rsidR="00D42880" w:rsidRPr="00D42880" w:rsidRDefault="00D42880" w:rsidP="00D42880">
      <w:pPr>
        <w:pStyle w:val="Textbody"/>
        <w:rPr>
          <w:rFonts w:ascii="Trebuchet MS" w:hAnsi="Trebuchet MS"/>
          <w:sz w:val="20"/>
          <w:szCs w:val="22"/>
        </w:rPr>
      </w:pPr>
      <w:r w:rsidRPr="00D42880">
        <w:rPr>
          <w:rFonts w:ascii="Trebuchet MS" w:hAnsi="Trebuchet MS"/>
          <w:sz w:val="20"/>
          <w:szCs w:val="22"/>
        </w:rPr>
        <w:t>Funkcja - Główne okno synoptyczne – powinna umożliwiać podgląd graficzny wszystkich monitorowanych obiektów pod względem np.:</w:t>
      </w:r>
    </w:p>
    <w:p w:rsidR="00D42880" w:rsidRPr="00D42880" w:rsidRDefault="00D42880" w:rsidP="000F79FF">
      <w:pPr>
        <w:pStyle w:val="Textbody"/>
        <w:numPr>
          <w:ilvl w:val="0"/>
          <w:numId w:val="25"/>
        </w:numPr>
        <w:rPr>
          <w:rFonts w:ascii="Trebuchet MS" w:hAnsi="Trebuchet MS"/>
          <w:sz w:val="20"/>
          <w:szCs w:val="22"/>
        </w:rPr>
      </w:pPr>
      <w:r w:rsidRPr="00D42880">
        <w:rPr>
          <w:rFonts w:ascii="Trebuchet MS" w:hAnsi="Trebuchet MS"/>
          <w:sz w:val="20"/>
          <w:szCs w:val="22"/>
        </w:rPr>
        <w:t xml:space="preserve">wizualizacja pracy danej pompy,   </w:t>
      </w:r>
    </w:p>
    <w:p w:rsidR="00D42880" w:rsidRPr="00D42880" w:rsidRDefault="00D42880" w:rsidP="000F79FF">
      <w:pPr>
        <w:pStyle w:val="Textbody"/>
        <w:numPr>
          <w:ilvl w:val="0"/>
          <w:numId w:val="25"/>
        </w:numPr>
        <w:rPr>
          <w:rFonts w:ascii="Trebuchet MS" w:hAnsi="Trebuchet MS"/>
          <w:sz w:val="20"/>
          <w:szCs w:val="22"/>
        </w:rPr>
      </w:pPr>
      <w:r w:rsidRPr="00D42880">
        <w:rPr>
          <w:rFonts w:ascii="Trebuchet MS" w:hAnsi="Trebuchet MS"/>
          <w:sz w:val="20"/>
          <w:szCs w:val="22"/>
        </w:rPr>
        <w:t xml:space="preserve">wizualizacja awarii danej pompy, </w:t>
      </w:r>
    </w:p>
    <w:p w:rsidR="00D42880" w:rsidRPr="00D42880" w:rsidRDefault="00D42880" w:rsidP="000F79FF">
      <w:pPr>
        <w:pStyle w:val="Textbody"/>
        <w:numPr>
          <w:ilvl w:val="0"/>
          <w:numId w:val="25"/>
        </w:numPr>
        <w:rPr>
          <w:rFonts w:ascii="Trebuchet MS" w:hAnsi="Trebuchet MS"/>
          <w:sz w:val="20"/>
          <w:szCs w:val="22"/>
        </w:rPr>
      </w:pPr>
      <w:r w:rsidRPr="00D42880">
        <w:rPr>
          <w:rFonts w:ascii="Trebuchet MS" w:hAnsi="Trebuchet MS"/>
          <w:sz w:val="20"/>
          <w:szCs w:val="22"/>
        </w:rPr>
        <w:t xml:space="preserve">wizualizacja odstawienia danej pompy, pompa odstawiona nie jest załączana w automatycznym cyklu pracy, </w:t>
      </w:r>
    </w:p>
    <w:p w:rsidR="00D42880" w:rsidRPr="00D42880" w:rsidRDefault="00D42880" w:rsidP="000F79FF">
      <w:pPr>
        <w:pStyle w:val="Textbody"/>
        <w:numPr>
          <w:ilvl w:val="0"/>
          <w:numId w:val="25"/>
        </w:numPr>
        <w:rPr>
          <w:rFonts w:ascii="Trebuchet MS" w:hAnsi="Trebuchet MS"/>
          <w:sz w:val="20"/>
          <w:szCs w:val="22"/>
        </w:rPr>
      </w:pPr>
      <w:r>
        <w:rPr>
          <w:rFonts w:ascii="Trebuchet MS" w:hAnsi="Trebuchet MS"/>
          <w:sz w:val="20"/>
          <w:szCs w:val="22"/>
        </w:rPr>
        <w:t>w</w:t>
      </w:r>
      <w:r w:rsidRPr="00D42880">
        <w:rPr>
          <w:rFonts w:ascii="Trebuchet MS" w:hAnsi="Trebuchet MS"/>
          <w:sz w:val="20"/>
          <w:szCs w:val="22"/>
        </w:rPr>
        <w:t>izualizację włamania do obiektu,</w:t>
      </w:r>
    </w:p>
    <w:p w:rsidR="00D42880" w:rsidRPr="00D42880" w:rsidRDefault="00D42880" w:rsidP="00D42880">
      <w:pPr>
        <w:pStyle w:val="Textbody"/>
        <w:rPr>
          <w:rFonts w:ascii="Trebuchet MS" w:hAnsi="Trebuchet MS"/>
          <w:sz w:val="20"/>
          <w:szCs w:val="22"/>
        </w:rPr>
      </w:pPr>
    </w:p>
    <w:p w:rsidR="00D42880" w:rsidRPr="00D42880" w:rsidRDefault="00D42880" w:rsidP="00D42880">
      <w:pPr>
        <w:pStyle w:val="Textbody"/>
        <w:spacing w:line="360" w:lineRule="auto"/>
        <w:rPr>
          <w:rFonts w:ascii="Trebuchet MS" w:hAnsi="Trebuchet MS"/>
          <w:sz w:val="20"/>
          <w:szCs w:val="22"/>
        </w:rPr>
      </w:pPr>
      <w:r w:rsidRPr="00D42880">
        <w:rPr>
          <w:rFonts w:ascii="Trebuchet MS" w:hAnsi="Trebuchet MS"/>
          <w:sz w:val="20"/>
          <w:szCs w:val="22"/>
        </w:rPr>
        <w:t xml:space="preserve">- </w:t>
      </w:r>
      <w:r w:rsidRPr="00D42880">
        <w:rPr>
          <w:rFonts w:ascii="Trebuchet MS" w:hAnsi="Trebuchet MS"/>
          <w:b/>
          <w:sz w:val="20"/>
          <w:szCs w:val="22"/>
        </w:rPr>
        <w:t>wizualizacja alarmów na wszystkich obiektach lub urządzeniach w formie tabeli alarmów bieżących, alarmy powinny być podawane z następującymi informacjami:</w:t>
      </w:r>
      <w:r w:rsidRPr="00D42880">
        <w:rPr>
          <w:rFonts w:ascii="Trebuchet MS" w:hAnsi="Trebuchet MS"/>
          <w:sz w:val="20"/>
          <w:szCs w:val="22"/>
        </w:rPr>
        <w:t xml:space="preserve"> data wystąpienia alarmu, nazwa obiektu, typ alarmu, data ustąpienia alarmu, w jakim czasie alarm został potwierdzony przez operatora.</w:t>
      </w:r>
    </w:p>
    <w:p w:rsidR="00D42880" w:rsidRPr="00D42880" w:rsidRDefault="00D42880" w:rsidP="00D42880">
      <w:pPr>
        <w:pStyle w:val="Textbody"/>
        <w:spacing w:line="360" w:lineRule="auto"/>
        <w:rPr>
          <w:rFonts w:ascii="Trebuchet MS" w:hAnsi="Trebuchet MS"/>
          <w:sz w:val="20"/>
          <w:szCs w:val="22"/>
        </w:rPr>
      </w:pPr>
      <w:r w:rsidRPr="00D42880">
        <w:rPr>
          <w:rFonts w:ascii="Trebuchet MS" w:hAnsi="Trebuchet MS"/>
          <w:sz w:val="20"/>
          <w:szCs w:val="22"/>
        </w:rPr>
        <w:t xml:space="preserve">- </w:t>
      </w:r>
      <w:r w:rsidRPr="00D42880">
        <w:rPr>
          <w:rFonts w:ascii="Trebuchet MS" w:hAnsi="Trebuchet MS"/>
          <w:b/>
          <w:sz w:val="20"/>
          <w:szCs w:val="22"/>
        </w:rPr>
        <w:t>Funkcja logowania/wylogowania operatorów stacji monitorującej</w:t>
      </w:r>
      <w:r w:rsidRPr="00D42880">
        <w:rPr>
          <w:rFonts w:ascii="Trebuchet MS" w:hAnsi="Trebuchet MS"/>
          <w:sz w:val="20"/>
          <w:szCs w:val="22"/>
        </w:rPr>
        <w:t xml:space="preserve"> – powinna umożliwiać przypisanie odpowiednich kompetencji danemu operatorowi, np. operator o najmniejszych kompetencjach ma prawo tylko do przeglądania obiektów bez możliwości ich zdalnego sterowania, natomiast operator-administrator ma pełne prawa dostępu wraz z prawem zdalnego sterowania urządzeniami (np. zdalnego załączenia pompy lub </w:t>
      </w:r>
      <w:r>
        <w:rPr>
          <w:rFonts w:ascii="Trebuchet MS" w:hAnsi="Trebuchet MS"/>
          <w:sz w:val="20"/>
          <w:szCs w:val="22"/>
        </w:rPr>
        <w:t>zdalnej zmiany poziomów pracy).</w:t>
      </w:r>
    </w:p>
    <w:p w:rsidR="00D42880" w:rsidRPr="00D42880" w:rsidRDefault="00D42880" w:rsidP="00D42880">
      <w:pPr>
        <w:pStyle w:val="Textbody"/>
        <w:spacing w:line="360" w:lineRule="auto"/>
        <w:rPr>
          <w:rFonts w:ascii="Trebuchet MS" w:hAnsi="Trebuchet MS"/>
          <w:sz w:val="20"/>
          <w:szCs w:val="22"/>
        </w:rPr>
      </w:pPr>
      <w:r w:rsidRPr="00D42880">
        <w:rPr>
          <w:rFonts w:ascii="Trebuchet MS" w:hAnsi="Trebuchet MS"/>
          <w:b/>
          <w:sz w:val="20"/>
          <w:szCs w:val="22"/>
        </w:rPr>
        <w:t>- Funkcja alarmów historycznych</w:t>
      </w:r>
      <w:r w:rsidRPr="00D42880">
        <w:rPr>
          <w:rFonts w:ascii="Trebuchet MS" w:hAnsi="Trebuchet MS"/>
          <w:sz w:val="20"/>
          <w:szCs w:val="22"/>
        </w:rPr>
        <w:t xml:space="preserve"> – ma umożliwiać przeglądanie archiwalnych zdarzeń alarmowych na wszystkich lub wybranym monitorowanym obiekcie za dowolny okres czasu wraz z funkcją filtrowania w/g danego stanu alarmowego. Dodatkowo posiadać możliwość uzyskania informacji kiedy dany alarm został potwierdzony i przez jakiego operatora. A także umożliwiać wykonanie wyd</w:t>
      </w:r>
      <w:r>
        <w:rPr>
          <w:rFonts w:ascii="Trebuchet MS" w:hAnsi="Trebuchet MS"/>
          <w:sz w:val="20"/>
          <w:szCs w:val="22"/>
        </w:rPr>
        <w:t>ruku sporządzonego zestawienia.</w:t>
      </w:r>
    </w:p>
    <w:p w:rsidR="00D42880" w:rsidRPr="00D42880" w:rsidRDefault="00D42880" w:rsidP="00D42880">
      <w:pPr>
        <w:pStyle w:val="Textbody"/>
        <w:spacing w:line="360" w:lineRule="auto"/>
        <w:rPr>
          <w:rFonts w:ascii="Trebuchet MS" w:hAnsi="Trebuchet MS"/>
          <w:sz w:val="20"/>
          <w:szCs w:val="22"/>
        </w:rPr>
      </w:pPr>
      <w:r w:rsidRPr="00D42880">
        <w:rPr>
          <w:rFonts w:ascii="Trebuchet MS" w:hAnsi="Trebuchet MS"/>
          <w:sz w:val="20"/>
          <w:szCs w:val="22"/>
        </w:rPr>
        <w:t xml:space="preserve">- </w:t>
      </w:r>
      <w:r w:rsidRPr="00D42880">
        <w:rPr>
          <w:rFonts w:ascii="Trebuchet MS" w:hAnsi="Trebuchet MS"/>
          <w:b/>
          <w:sz w:val="20"/>
          <w:szCs w:val="22"/>
        </w:rPr>
        <w:t>Funkcja alarmów bieżących</w:t>
      </w:r>
      <w:r w:rsidRPr="00D42880">
        <w:rPr>
          <w:rFonts w:ascii="Trebuchet MS" w:hAnsi="Trebuchet MS"/>
          <w:sz w:val="20"/>
          <w:szCs w:val="22"/>
        </w:rPr>
        <w:t xml:space="preserve"> – powinna umożliwiać wizualizacje w postaci tabeli wszystkich bieżących (niepotwierdzonych) stanów alarmowych z monitorowanych obiektów lub urządzeń. W jednoznaczny sposób identyfikować, czy dany alarm jest aktywny na obiekcie (kolor: czerwony-alarm krytyczny, ), czy już ustąpił (kolor: zielony). Po potwierdzeniu danego alarmu przez operatora zostaje powinien on zostać umieszczony w bazie danych systemu i powinna być możliwość przeglądania go za pomocą </w:t>
      </w:r>
      <w:r w:rsidRPr="00D42880">
        <w:rPr>
          <w:rFonts w:ascii="Trebuchet MS" w:hAnsi="Trebuchet MS"/>
          <w:sz w:val="20"/>
          <w:szCs w:val="22"/>
        </w:rPr>
        <w:lastRenderedPageBreak/>
        <w:t>funkcji alarmów historycznych. Dodatkowo w momencie wystąpienia stanu alarmowego na dowolnym obiekcie lub urządzeniu powinien aktywować się sygnał dźwiękowy, którego będzie można wyłączyć po potwierdzeniu wszystkich niepotwierdzonych alarmów bieżących, co powala na wykonywanie przez operatora innych czynności niezwiązanych ze stacją monitorującą,  ponieważ zostanie on przywołany przez system w momencie awarii na któ</w:t>
      </w:r>
      <w:r>
        <w:rPr>
          <w:rFonts w:ascii="Trebuchet MS" w:hAnsi="Trebuchet MS"/>
          <w:sz w:val="20"/>
          <w:szCs w:val="22"/>
        </w:rPr>
        <w:t>rymś z monitorowanych obiektów.</w:t>
      </w:r>
    </w:p>
    <w:p w:rsidR="00D42880" w:rsidRPr="00D42880" w:rsidRDefault="00D42880" w:rsidP="00D42880">
      <w:pPr>
        <w:pStyle w:val="Textbody"/>
        <w:spacing w:line="360" w:lineRule="auto"/>
        <w:rPr>
          <w:rFonts w:ascii="Trebuchet MS" w:hAnsi="Trebuchet MS"/>
          <w:sz w:val="20"/>
          <w:szCs w:val="22"/>
        </w:rPr>
      </w:pPr>
      <w:r w:rsidRPr="00D42880">
        <w:rPr>
          <w:rFonts w:ascii="Trebuchet MS" w:hAnsi="Trebuchet MS"/>
          <w:sz w:val="20"/>
          <w:szCs w:val="22"/>
        </w:rPr>
        <w:t xml:space="preserve">- </w:t>
      </w:r>
      <w:r w:rsidRPr="00D42880">
        <w:rPr>
          <w:rFonts w:ascii="Trebuchet MS" w:hAnsi="Trebuchet MS"/>
          <w:b/>
          <w:sz w:val="20"/>
          <w:szCs w:val="22"/>
        </w:rPr>
        <w:t>Zapis danych</w:t>
      </w:r>
      <w:r w:rsidRPr="00D42880">
        <w:rPr>
          <w:rFonts w:ascii="Trebuchet MS" w:hAnsi="Trebuchet MS"/>
          <w:sz w:val="20"/>
          <w:szCs w:val="22"/>
        </w:rPr>
        <w:t xml:space="preserve"> – System monitoringu </w:t>
      </w:r>
      <w:proofErr w:type="spellStart"/>
      <w:r w:rsidRPr="00D42880">
        <w:rPr>
          <w:rFonts w:ascii="Trebuchet MS" w:hAnsi="Trebuchet MS"/>
          <w:sz w:val="20"/>
          <w:szCs w:val="22"/>
        </w:rPr>
        <w:t>powinen</w:t>
      </w:r>
      <w:proofErr w:type="spellEnd"/>
      <w:r w:rsidRPr="00D42880">
        <w:rPr>
          <w:rFonts w:ascii="Trebuchet MS" w:hAnsi="Trebuchet MS"/>
          <w:sz w:val="20"/>
          <w:szCs w:val="22"/>
        </w:rPr>
        <w:t xml:space="preserve"> umożliwiać zapis wszystkich odebranych danych w bazie danych SQL wraz z narzędziem do jej przeglądania oraz eksportowania do pliku </w:t>
      </w:r>
      <w:proofErr w:type="spellStart"/>
      <w:r w:rsidRPr="00D42880">
        <w:rPr>
          <w:rFonts w:ascii="Trebuchet MS" w:hAnsi="Trebuchet MS"/>
          <w:sz w:val="20"/>
          <w:szCs w:val="22"/>
        </w:rPr>
        <w:t>csv</w:t>
      </w:r>
      <w:proofErr w:type="spellEnd"/>
      <w:r w:rsidRPr="00D42880">
        <w:rPr>
          <w:rFonts w:ascii="Trebuchet MS" w:hAnsi="Trebuchet MS"/>
          <w:sz w:val="20"/>
          <w:szCs w:val="22"/>
        </w:rPr>
        <w:t>, który jest obsługiwany prz</w:t>
      </w:r>
      <w:r>
        <w:rPr>
          <w:rFonts w:ascii="Trebuchet MS" w:hAnsi="Trebuchet MS"/>
          <w:sz w:val="20"/>
          <w:szCs w:val="22"/>
        </w:rPr>
        <w:t xml:space="preserve">ez arkusz kalkulacyjny MS </w:t>
      </w:r>
      <w:proofErr w:type="spellStart"/>
      <w:r>
        <w:rPr>
          <w:rFonts w:ascii="Trebuchet MS" w:hAnsi="Trebuchet MS"/>
          <w:sz w:val="20"/>
          <w:szCs w:val="22"/>
        </w:rPr>
        <w:t>Exel</w:t>
      </w:r>
      <w:proofErr w:type="spellEnd"/>
      <w:r>
        <w:rPr>
          <w:rFonts w:ascii="Trebuchet MS" w:hAnsi="Trebuchet MS"/>
          <w:sz w:val="20"/>
          <w:szCs w:val="22"/>
        </w:rPr>
        <w:t>.</w:t>
      </w:r>
    </w:p>
    <w:p w:rsidR="00D42880" w:rsidRPr="00D42880" w:rsidRDefault="00D42880" w:rsidP="00D42880">
      <w:pPr>
        <w:pStyle w:val="Textbody"/>
        <w:spacing w:line="360" w:lineRule="auto"/>
        <w:rPr>
          <w:rFonts w:ascii="Trebuchet MS" w:hAnsi="Trebuchet MS"/>
          <w:sz w:val="20"/>
          <w:szCs w:val="22"/>
        </w:rPr>
      </w:pPr>
      <w:r w:rsidRPr="00D42880">
        <w:rPr>
          <w:rFonts w:ascii="Trebuchet MS" w:hAnsi="Trebuchet MS"/>
          <w:sz w:val="20"/>
          <w:szCs w:val="22"/>
        </w:rPr>
        <w:t xml:space="preserve">- </w:t>
      </w:r>
      <w:r w:rsidRPr="00D42880">
        <w:rPr>
          <w:rFonts w:ascii="Trebuchet MS" w:hAnsi="Trebuchet MS"/>
          <w:b/>
          <w:sz w:val="20"/>
          <w:szCs w:val="22"/>
        </w:rPr>
        <w:t>Kontrola połączenia stacji monitorującej z monitowanymi obiektami lub urządzeniami</w:t>
      </w:r>
      <w:r w:rsidRPr="00D42880">
        <w:rPr>
          <w:rFonts w:ascii="Trebuchet MS" w:hAnsi="Trebuchet MS"/>
          <w:sz w:val="20"/>
          <w:szCs w:val="22"/>
        </w:rPr>
        <w:t xml:space="preserve"> – system monitoringu powinien umożliwiać informowanie operatora o czasie ostat</w:t>
      </w:r>
      <w:r>
        <w:rPr>
          <w:rFonts w:ascii="Trebuchet MS" w:hAnsi="Trebuchet MS"/>
          <w:sz w:val="20"/>
          <w:szCs w:val="22"/>
        </w:rPr>
        <w:t>niego odczytu danych z obiektu.</w:t>
      </w:r>
    </w:p>
    <w:p w:rsidR="00D42880" w:rsidRPr="00D42880" w:rsidRDefault="00D42880" w:rsidP="00D42880">
      <w:pPr>
        <w:pStyle w:val="Textbody"/>
        <w:spacing w:line="360" w:lineRule="auto"/>
        <w:rPr>
          <w:rFonts w:ascii="Trebuchet MS" w:hAnsi="Trebuchet MS"/>
          <w:sz w:val="20"/>
          <w:szCs w:val="22"/>
        </w:rPr>
      </w:pPr>
      <w:r w:rsidRPr="00D42880">
        <w:rPr>
          <w:rFonts w:ascii="Trebuchet MS" w:hAnsi="Trebuchet MS"/>
          <w:sz w:val="20"/>
          <w:szCs w:val="22"/>
        </w:rPr>
        <w:t>-</w:t>
      </w:r>
      <w:r w:rsidRPr="00D42880">
        <w:rPr>
          <w:rFonts w:ascii="Trebuchet MS" w:hAnsi="Trebuchet MS"/>
          <w:b/>
          <w:sz w:val="20"/>
          <w:szCs w:val="22"/>
        </w:rPr>
        <w:t xml:space="preserve"> Kontrola dostępu do monitorowanego obiektu </w:t>
      </w:r>
      <w:r w:rsidRPr="00D42880">
        <w:rPr>
          <w:rFonts w:ascii="Trebuchet MS" w:hAnsi="Trebuchet MS"/>
          <w:sz w:val="20"/>
          <w:szCs w:val="22"/>
        </w:rPr>
        <w:t>– system powinien umożliwiać rozbrojenie/uzbrojenie obiektu za pomocą stacyjki (lokalnie w przypadku np.: ujęć głębinowych) lub funkcji rozbrojenia/uzbrojenia (zdalnie ze stacji monitorującej). W momencie rozbrojenia obiektu nie są wysyłane z niego sygnały alarmowe – funkcja testowania obiektu bez przesyłania fałszywych informacji oraz dodatkowo pozwalająca na oszczędność w ilości wysłanych/odebranych danych GPRS – oszcz</w:t>
      </w:r>
      <w:r>
        <w:rPr>
          <w:rFonts w:ascii="Trebuchet MS" w:hAnsi="Trebuchet MS"/>
          <w:sz w:val="20"/>
          <w:szCs w:val="22"/>
        </w:rPr>
        <w:t>ędność w kosztach eksploatacji.</w:t>
      </w:r>
    </w:p>
    <w:p w:rsidR="00D42880" w:rsidRPr="00D42880" w:rsidRDefault="00D42880" w:rsidP="00D42880">
      <w:pPr>
        <w:pStyle w:val="Textbody"/>
        <w:spacing w:line="360" w:lineRule="auto"/>
        <w:rPr>
          <w:rFonts w:ascii="Trebuchet MS" w:hAnsi="Trebuchet MS"/>
          <w:sz w:val="20"/>
          <w:szCs w:val="22"/>
        </w:rPr>
      </w:pPr>
      <w:r w:rsidRPr="00D42880">
        <w:rPr>
          <w:rFonts w:ascii="Trebuchet MS" w:hAnsi="Trebuchet MS"/>
          <w:sz w:val="20"/>
          <w:szCs w:val="22"/>
        </w:rPr>
        <w:t xml:space="preserve">- </w:t>
      </w:r>
      <w:r w:rsidRPr="00D42880">
        <w:rPr>
          <w:rFonts w:ascii="Trebuchet MS" w:hAnsi="Trebuchet MS"/>
          <w:b/>
          <w:sz w:val="20"/>
          <w:szCs w:val="22"/>
        </w:rPr>
        <w:t>Alarm włamania</w:t>
      </w:r>
      <w:r w:rsidRPr="00D42880">
        <w:rPr>
          <w:rFonts w:ascii="Trebuchet MS" w:hAnsi="Trebuchet MS"/>
          <w:sz w:val="20"/>
          <w:szCs w:val="22"/>
        </w:rPr>
        <w:t xml:space="preserve"> – system powinien wywołać na stacji monitorującej alarm włamania po określonym czasie od jego wystąpienia i nie rozbrojeniu obiektu. Alarm nie powinien ulegać skasowaniu po czasie. System powinien wymagać zdalnego skasowania alarmu przez operatora, w ten sposób inf</w:t>
      </w:r>
      <w:r>
        <w:rPr>
          <w:rFonts w:ascii="Trebuchet MS" w:hAnsi="Trebuchet MS"/>
          <w:sz w:val="20"/>
          <w:szCs w:val="22"/>
        </w:rPr>
        <w:t>ormując go o swoim wystąpieniu.</w:t>
      </w:r>
    </w:p>
    <w:p w:rsidR="00D42880" w:rsidRPr="00D42880" w:rsidRDefault="00D42880" w:rsidP="00D42880">
      <w:pPr>
        <w:pStyle w:val="Textbody"/>
        <w:spacing w:line="360" w:lineRule="auto"/>
        <w:rPr>
          <w:rFonts w:ascii="Trebuchet MS" w:hAnsi="Trebuchet MS"/>
          <w:sz w:val="20"/>
          <w:szCs w:val="22"/>
        </w:rPr>
      </w:pPr>
      <w:r w:rsidRPr="00D42880">
        <w:rPr>
          <w:rFonts w:ascii="Trebuchet MS" w:hAnsi="Trebuchet MS"/>
          <w:sz w:val="20"/>
          <w:szCs w:val="22"/>
        </w:rPr>
        <w:t xml:space="preserve">- </w:t>
      </w:r>
      <w:r w:rsidRPr="00D42880">
        <w:rPr>
          <w:rFonts w:ascii="Trebuchet MS" w:hAnsi="Trebuchet MS"/>
          <w:b/>
          <w:sz w:val="20"/>
          <w:szCs w:val="22"/>
        </w:rPr>
        <w:t>Funkcja zdalnego wyłączenia sygnalizacji alarmowej dźwiękowo</w:t>
      </w:r>
      <w:r w:rsidRPr="00D42880">
        <w:rPr>
          <w:rFonts w:ascii="Trebuchet MS" w:hAnsi="Trebuchet MS"/>
          <w:sz w:val="20"/>
          <w:szCs w:val="22"/>
        </w:rPr>
        <w:t xml:space="preserve">-optycznej </w:t>
      </w:r>
      <w:r>
        <w:rPr>
          <w:rFonts w:ascii="Trebuchet MS" w:hAnsi="Trebuchet MS"/>
          <w:sz w:val="20"/>
          <w:szCs w:val="22"/>
        </w:rPr>
        <w:t>z poziomu stacji monitorującej.</w:t>
      </w:r>
    </w:p>
    <w:p w:rsidR="00D42880" w:rsidRPr="00D42880" w:rsidRDefault="00D42880" w:rsidP="00D42880">
      <w:pPr>
        <w:pStyle w:val="Textbody"/>
        <w:spacing w:line="360" w:lineRule="auto"/>
        <w:rPr>
          <w:rFonts w:ascii="Trebuchet MS" w:hAnsi="Trebuchet MS"/>
          <w:sz w:val="20"/>
          <w:szCs w:val="22"/>
        </w:rPr>
      </w:pPr>
      <w:r w:rsidRPr="00D42880">
        <w:rPr>
          <w:rFonts w:ascii="Trebuchet MS" w:hAnsi="Trebuchet MS"/>
          <w:sz w:val="20"/>
          <w:szCs w:val="22"/>
        </w:rPr>
        <w:t xml:space="preserve">- </w:t>
      </w:r>
      <w:r w:rsidRPr="00D42880">
        <w:rPr>
          <w:rFonts w:ascii="Trebuchet MS" w:hAnsi="Trebuchet MS"/>
          <w:b/>
          <w:sz w:val="20"/>
          <w:szCs w:val="22"/>
        </w:rPr>
        <w:t>Funkcja odświeżenia obiektu</w:t>
      </w:r>
      <w:r w:rsidRPr="00D42880">
        <w:rPr>
          <w:rFonts w:ascii="Trebuchet MS" w:hAnsi="Trebuchet MS"/>
          <w:sz w:val="20"/>
          <w:szCs w:val="22"/>
        </w:rPr>
        <w:t xml:space="preserve"> – umożliwia na życzenie operatora przesłanie do stacji monitorującej aktualnego statusu wejść/wyjść modułu telemetrycznego</w:t>
      </w:r>
      <w:r>
        <w:rPr>
          <w:rFonts w:ascii="Trebuchet MS" w:hAnsi="Trebuchet MS"/>
          <w:sz w:val="20"/>
          <w:szCs w:val="22"/>
        </w:rPr>
        <w:t xml:space="preserve"> danego obiektu lub urządzenia.</w:t>
      </w:r>
    </w:p>
    <w:p w:rsidR="00D42880" w:rsidRPr="00D42880" w:rsidRDefault="00D42880" w:rsidP="00D42880">
      <w:pPr>
        <w:pStyle w:val="Textbody"/>
        <w:spacing w:line="360" w:lineRule="auto"/>
        <w:rPr>
          <w:rFonts w:ascii="Trebuchet MS" w:hAnsi="Trebuchet MS"/>
          <w:sz w:val="20"/>
          <w:szCs w:val="22"/>
        </w:rPr>
      </w:pPr>
      <w:r w:rsidRPr="00D42880">
        <w:rPr>
          <w:rFonts w:ascii="Trebuchet MS" w:hAnsi="Trebuchet MS"/>
          <w:sz w:val="20"/>
          <w:szCs w:val="22"/>
        </w:rPr>
        <w:t xml:space="preserve">- </w:t>
      </w:r>
      <w:r w:rsidRPr="00D42880">
        <w:rPr>
          <w:rFonts w:ascii="Trebuchet MS" w:hAnsi="Trebuchet MS"/>
          <w:b/>
          <w:sz w:val="20"/>
          <w:szCs w:val="22"/>
        </w:rPr>
        <w:t>Funkcja odświeżenia zegarów</w:t>
      </w:r>
      <w:r w:rsidRPr="00D42880">
        <w:rPr>
          <w:rFonts w:ascii="Trebuchet MS" w:hAnsi="Trebuchet MS"/>
          <w:sz w:val="20"/>
          <w:szCs w:val="22"/>
        </w:rPr>
        <w:t xml:space="preserve"> - umożliwia na życzenie operatora przesłanie do stacji monitorującej aktualnych danych odnośnie czasu pracy i ilości załączeń danej pompy. Informacje te są przechowywane lokalnie w pamięci modułu telemetrycznego, a nie w stacji monitorującej (zabezpieczenie przed utratą danych w momencie wyłączenia stacji</w:t>
      </w:r>
      <w:r>
        <w:rPr>
          <w:rFonts w:ascii="Trebuchet MS" w:hAnsi="Trebuchet MS"/>
          <w:sz w:val="20"/>
          <w:szCs w:val="22"/>
        </w:rPr>
        <w:t>).</w:t>
      </w:r>
    </w:p>
    <w:p w:rsidR="00D42880" w:rsidRPr="00D42880" w:rsidRDefault="00D42880" w:rsidP="00D42880">
      <w:pPr>
        <w:pStyle w:val="Textbody"/>
        <w:spacing w:line="360" w:lineRule="auto"/>
        <w:rPr>
          <w:rFonts w:ascii="Trebuchet MS" w:hAnsi="Trebuchet MS"/>
          <w:sz w:val="20"/>
          <w:szCs w:val="22"/>
        </w:rPr>
      </w:pPr>
      <w:r w:rsidRPr="00D42880">
        <w:rPr>
          <w:rFonts w:ascii="Trebuchet MS" w:hAnsi="Trebuchet MS"/>
          <w:sz w:val="20"/>
          <w:szCs w:val="22"/>
        </w:rPr>
        <w:t xml:space="preserve">- </w:t>
      </w:r>
      <w:r w:rsidRPr="00D42880">
        <w:rPr>
          <w:rFonts w:ascii="Trebuchet MS" w:hAnsi="Trebuchet MS"/>
          <w:b/>
          <w:sz w:val="20"/>
          <w:szCs w:val="22"/>
        </w:rPr>
        <w:t>Funkcja kasowania zegarów</w:t>
      </w:r>
      <w:r w:rsidRPr="00D42880">
        <w:rPr>
          <w:rFonts w:ascii="Trebuchet MS" w:hAnsi="Trebuchet MS"/>
          <w:sz w:val="20"/>
          <w:szCs w:val="22"/>
        </w:rPr>
        <w:t xml:space="preserve"> – operator ma możliwość wyzerowania zegarów czasu pracy pomp wraz z licznikami ilości załączeń w celu dokonania analizy czasowej pracy pompowni np. równomierne</w:t>
      </w:r>
      <w:r>
        <w:rPr>
          <w:rFonts w:ascii="Trebuchet MS" w:hAnsi="Trebuchet MS"/>
          <w:sz w:val="20"/>
          <w:szCs w:val="22"/>
        </w:rPr>
        <w:t xml:space="preserve"> zużycie pomp w ciągu miesiąca.</w:t>
      </w:r>
    </w:p>
    <w:p w:rsidR="00D42880" w:rsidRPr="00D42880" w:rsidRDefault="00D42880" w:rsidP="00D42880">
      <w:pPr>
        <w:pStyle w:val="Textbody"/>
        <w:spacing w:line="360" w:lineRule="auto"/>
        <w:rPr>
          <w:rFonts w:ascii="Trebuchet MS" w:hAnsi="Trebuchet MS"/>
          <w:b/>
          <w:sz w:val="20"/>
          <w:szCs w:val="22"/>
        </w:rPr>
      </w:pPr>
      <w:r w:rsidRPr="00D42880">
        <w:rPr>
          <w:rFonts w:ascii="Trebuchet MS" w:hAnsi="Trebuchet MS"/>
          <w:b/>
          <w:sz w:val="20"/>
          <w:szCs w:val="22"/>
        </w:rPr>
        <w:t>- Zdalne załączanie/wyłączanie p</w:t>
      </w:r>
      <w:r>
        <w:rPr>
          <w:rFonts w:ascii="Trebuchet MS" w:hAnsi="Trebuchet MS"/>
          <w:b/>
          <w:sz w:val="20"/>
          <w:szCs w:val="22"/>
        </w:rPr>
        <w:t>omp.</w:t>
      </w:r>
    </w:p>
    <w:p w:rsidR="00D42880" w:rsidRPr="00D42880" w:rsidRDefault="00D42880" w:rsidP="00D42880">
      <w:pPr>
        <w:pStyle w:val="Textbody"/>
        <w:spacing w:line="360" w:lineRule="auto"/>
        <w:rPr>
          <w:rFonts w:ascii="Trebuchet MS" w:hAnsi="Trebuchet MS"/>
          <w:sz w:val="20"/>
          <w:szCs w:val="22"/>
        </w:rPr>
      </w:pPr>
      <w:r w:rsidRPr="00D42880">
        <w:rPr>
          <w:rFonts w:ascii="Trebuchet MS" w:hAnsi="Trebuchet MS"/>
          <w:sz w:val="20"/>
          <w:szCs w:val="22"/>
        </w:rPr>
        <w:t xml:space="preserve">- </w:t>
      </w:r>
      <w:r w:rsidRPr="00D42880">
        <w:rPr>
          <w:rFonts w:ascii="Trebuchet MS" w:hAnsi="Trebuchet MS"/>
          <w:b/>
          <w:sz w:val="20"/>
          <w:szCs w:val="22"/>
        </w:rPr>
        <w:t>Zdalne rewersyjne załączanie pomp na czas 5 sekund (opcjonalnie)</w:t>
      </w:r>
    </w:p>
    <w:p w:rsidR="00D42880" w:rsidRPr="00D42880" w:rsidRDefault="00D42880" w:rsidP="00D42880">
      <w:pPr>
        <w:pStyle w:val="Textbody"/>
        <w:spacing w:line="360" w:lineRule="auto"/>
        <w:rPr>
          <w:rFonts w:ascii="Trebuchet MS" w:hAnsi="Trebuchet MS"/>
          <w:sz w:val="20"/>
          <w:szCs w:val="22"/>
        </w:rPr>
      </w:pPr>
      <w:r w:rsidRPr="00D42880">
        <w:rPr>
          <w:rFonts w:ascii="Trebuchet MS" w:hAnsi="Trebuchet MS"/>
          <w:sz w:val="20"/>
          <w:szCs w:val="22"/>
        </w:rPr>
        <w:t xml:space="preserve">- </w:t>
      </w:r>
      <w:r w:rsidRPr="00D42880">
        <w:rPr>
          <w:rFonts w:ascii="Trebuchet MS" w:hAnsi="Trebuchet MS"/>
          <w:b/>
          <w:sz w:val="20"/>
          <w:szCs w:val="22"/>
        </w:rPr>
        <w:t>Funkcja odłączenia/podłączenia pompy</w:t>
      </w:r>
      <w:r w:rsidRPr="00D42880">
        <w:rPr>
          <w:rFonts w:ascii="Trebuchet MS" w:hAnsi="Trebuchet MS"/>
          <w:sz w:val="20"/>
          <w:szCs w:val="22"/>
        </w:rPr>
        <w:t xml:space="preserve"> – pozwala na zdalne „poinformowanie” sterownika o odłączeniu/podłączeniu danej pompy, co wiąże się z nie/uwzględnianiem danej pompy w cyklu pracy zestawu, np. jeżeli zdalnie odłączymy pompę, to sterownik nie uwzględni jej w cyklu pracy zestawu i zawsze załączy pompę, która fizycznie występuję na obiekcie i nie jes</w:t>
      </w:r>
      <w:r>
        <w:rPr>
          <w:rFonts w:ascii="Trebuchet MS" w:hAnsi="Trebuchet MS"/>
          <w:sz w:val="20"/>
          <w:szCs w:val="22"/>
        </w:rPr>
        <w:t>t odłączona w systemie pompowni</w:t>
      </w:r>
    </w:p>
    <w:p w:rsidR="00D42880" w:rsidRPr="00D42880" w:rsidRDefault="00D42880" w:rsidP="00D42880">
      <w:pPr>
        <w:pStyle w:val="Textbody"/>
        <w:spacing w:line="360" w:lineRule="auto"/>
        <w:rPr>
          <w:rFonts w:ascii="Trebuchet MS" w:hAnsi="Trebuchet MS"/>
          <w:sz w:val="20"/>
          <w:szCs w:val="22"/>
        </w:rPr>
      </w:pPr>
      <w:r w:rsidRPr="00D42880">
        <w:rPr>
          <w:rFonts w:ascii="Trebuchet MS" w:hAnsi="Trebuchet MS"/>
          <w:sz w:val="20"/>
          <w:szCs w:val="22"/>
        </w:rPr>
        <w:lastRenderedPageBreak/>
        <w:t xml:space="preserve">- </w:t>
      </w:r>
      <w:r w:rsidRPr="00D42880">
        <w:rPr>
          <w:rFonts w:ascii="Trebuchet MS" w:hAnsi="Trebuchet MS"/>
          <w:b/>
          <w:sz w:val="20"/>
          <w:szCs w:val="22"/>
        </w:rPr>
        <w:t>Funkcja zdalnej zmiany poziomów pracy pompowni</w:t>
      </w:r>
      <w:r w:rsidRPr="00D42880">
        <w:rPr>
          <w:rFonts w:ascii="Trebuchet MS" w:hAnsi="Trebuchet MS"/>
          <w:sz w:val="20"/>
          <w:szCs w:val="22"/>
        </w:rPr>
        <w:t xml:space="preserve"> – istnieje możliwość zdalnej (ze stacji monitorującej) zmiany poziomu załączania, wyłączania pomp oraz poziomu alarmowego – oczywiście przy występowaniu sondy pomia</w:t>
      </w:r>
      <w:r>
        <w:rPr>
          <w:rFonts w:ascii="Trebuchet MS" w:hAnsi="Trebuchet MS"/>
          <w:sz w:val="20"/>
          <w:szCs w:val="22"/>
        </w:rPr>
        <w:t>rowej w zbiorniku przepompowni.</w:t>
      </w:r>
    </w:p>
    <w:p w:rsidR="00D42880" w:rsidRPr="00D42880" w:rsidRDefault="00D42880" w:rsidP="00D42880">
      <w:pPr>
        <w:pStyle w:val="Textbody"/>
        <w:spacing w:line="360" w:lineRule="auto"/>
        <w:rPr>
          <w:rFonts w:ascii="Trebuchet MS" w:hAnsi="Trebuchet MS"/>
          <w:sz w:val="20"/>
          <w:szCs w:val="22"/>
        </w:rPr>
      </w:pPr>
      <w:r w:rsidRPr="00D42880">
        <w:rPr>
          <w:rFonts w:ascii="Trebuchet MS" w:hAnsi="Trebuchet MS"/>
          <w:sz w:val="20"/>
          <w:szCs w:val="22"/>
        </w:rPr>
        <w:t xml:space="preserve">- </w:t>
      </w:r>
      <w:r w:rsidRPr="00D42880">
        <w:rPr>
          <w:rFonts w:ascii="Trebuchet MS" w:hAnsi="Trebuchet MS"/>
          <w:b/>
          <w:sz w:val="20"/>
          <w:szCs w:val="22"/>
        </w:rPr>
        <w:t>Funkcja zdalnego zablokowania równoczesnej pracy 2 lub większej ilości pomp</w:t>
      </w:r>
      <w:r w:rsidRPr="00D42880">
        <w:rPr>
          <w:rFonts w:ascii="Trebuchet MS" w:hAnsi="Trebuchet MS"/>
          <w:sz w:val="20"/>
          <w:szCs w:val="22"/>
        </w:rPr>
        <w:t xml:space="preserve"> – funkcja niezbędna w przypadku wartości zabezpieczenia prądowego w złączu kablowym na przepompowni, dobrane</w:t>
      </w:r>
      <w:r>
        <w:rPr>
          <w:rFonts w:ascii="Trebuchet MS" w:hAnsi="Trebuchet MS"/>
          <w:sz w:val="20"/>
          <w:szCs w:val="22"/>
        </w:rPr>
        <w:t>go dla pracy tylko jednej pompy</w:t>
      </w:r>
    </w:p>
    <w:p w:rsidR="00D42880" w:rsidRPr="00D42880" w:rsidRDefault="00D42880" w:rsidP="00D42880">
      <w:pPr>
        <w:pStyle w:val="Textbody"/>
        <w:spacing w:line="360" w:lineRule="auto"/>
        <w:rPr>
          <w:rFonts w:ascii="Trebuchet MS" w:hAnsi="Trebuchet MS"/>
          <w:sz w:val="20"/>
          <w:szCs w:val="22"/>
        </w:rPr>
      </w:pPr>
      <w:r w:rsidRPr="00D42880">
        <w:rPr>
          <w:rFonts w:ascii="Trebuchet MS" w:hAnsi="Trebuchet MS"/>
          <w:sz w:val="20"/>
          <w:szCs w:val="22"/>
        </w:rPr>
        <w:t xml:space="preserve">- </w:t>
      </w:r>
      <w:r w:rsidRPr="00D42880">
        <w:rPr>
          <w:rFonts w:ascii="Trebuchet MS" w:hAnsi="Trebuchet MS"/>
          <w:b/>
          <w:sz w:val="20"/>
          <w:szCs w:val="22"/>
        </w:rPr>
        <w:t>Funkcja blokady wysłania kilku rozkazów</w:t>
      </w:r>
      <w:r w:rsidRPr="00D42880">
        <w:rPr>
          <w:rFonts w:ascii="Trebuchet MS" w:hAnsi="Trebuchet MS"/>
          <w:sz w:val="20"/>
          <w:szCs w:val="22"/>
        </w:rPr>
        <w:t xml:space="preserve"> – operator w danej chwili może wykonać tylko jeden rozkaz (np. załącz pompę nr1). Po potwierdzeniu tego rozkazu może wykonać kolejny. Jest to zabezpieczenie przed wysyłaniem nadmiernej i</w:t>
      </w:r>
      <w:r>
        <w:rPr>
          <w:rFonts w:ascii="Trebuchet MS" w:hAnsi="Trebuchet MS"/>
          <w:sz w:val="20"/>
          <w:szCs w:val="22"/>
        </w:rPr>
        <w:t>lości rozkazów w jednej chwili.</w:t>
      </w:r>
    </w:p>
    <w:p w:rsidR="00D42880" w:rsidRPr="00D42880" w:rsidRDefault="00D42880" w:rsidP="00D42880">
      <w:pPr>
        <w:pStyle w:val="Textbody"/>
        <w:spacing w:line="360" w:lineRule="auto"/>
        <w:rPr>
          <w:rFonts w:ascii="Trebuchet MS" w:hAnsi="Trebuchet MS"/>
          <w:sz w:val="20"/>
          <w:szCs w:val="22"/>
        </w:rPr>
      </w:pPr>
      <w:r w:rsidRPr="00D42880">
        <w:rPr>
          <w:rFonts w:ascii="Trebuchet MS" w:hAnsi="Trebuchet MS"/>
          <w:sz w:val="20"/>
          <w:szCs w:val="22"/>
        </w:rPr>
        <w:t xml:space="preserve">- </w:t>
      </w:r>
      <w:r w:rsidRPr="00D42880">
        <w:rPr>
          <w:rFonts w:ascii="Trebuchet MS" w:hAnsi="Trebuchet MS"/>
          <w:b/>
          <w:sz w:val="20"/>
          <w:szCs w:val="22"/>
        </w:rPr>
        <w:t xml:space="preserve">Wykresy szybkiego podglądu </w:t>
      </w:r>
      <w:r w:rsidRPr="00D42880">
        <w:rPr>
          <w:rFonts w:ascii="Trebuchet MS" w:hAnsi="Trebuchet MS"/>
          <w:sz w:val="20"/>
          <w:szCs w:val="22"/>
        </w:rPr>
        <w:t>– pozwalają na podgląd: pracy, spoczynku, awarii pomp, prądu w okresi</w:t>
      </w:r>
      <w:r>
        <w:rPr>
          <w:rFonts w:ascii="Trebuchet MS" w:hAnsi="Trebuchet MS"/>
          <w:sz w:val="20"/>
          <w:szCs w:val="22"/>
        </w:rPr>
        <w:t>e ostatnich 1, 3, 6, 12 godzin.</w:t>
      </w:r>
    </w:p>
    <w:p w:rsidR="00D42880" w:rsidRPr="00D42880" w:rsidRDefault="00D42880" w:rsidP="00D42880">
      <w:pPr>
        <w:pStyle w:val="Textbody"/>
        <w:spacing w:line="360" w:lineRule="auto"/>
        <w:rPr>
          <w:rFonts w:ascii="Trebuchet MS" w:hAnsi="Trebuchet MS"/>
          <w:sz w:val="20"/>
          <w:szCs w:val="22"/>
        </w:rPr>
      </w:pPr>
      <w:r w:rsidRPr="00D42880">
        <w:rPr>
          <w:rFonts w:ascii="Trebuchet MS" w:hAnsi="Trebuchet MS"/>
          <w:sz w:val="20"/>
          <w:szCs w:val="22"/>
        </w:rPr>
        <w:t xml:space="preserve">- </w:t>
      </w:r>
      <w:r w:rsidRPr="00D42880">
        <w:rPr>
          <w:rFonts w:ascii="Trebuchet MS" w:hAnsi="Trebuchet MS"/>
          <w:b/>
          <w:sz w:val="20"/>
          <w:szCs w:val="22"/>
        </w:rPr>
        <w:t>Trendy historyczne</w:t>
      </w:r>
      <w:r w:rsidRPr="00D42880">
        <w:rPr>
          <w:rFonts w:ascii="Trebuchet MS" w:hAnsi="Trebuchet MS"/>
          <w:sz w:val="20"/>
          <w:szCs w:val="22"/>
        </w:rPr>
        <w:t xml:space="preserve"> – możliwość sporządzania wykresów: stanu pomp, prądu na dokładnej skali czasu w wybranym okresie historycznym. W każdej chwili istnieje możliwość wykonania</w:t>
      </w:r>
      <w:r>
        <w:rPr>
          <w:rFonts w:ascii="Trebuchet MS" w:hAnsi="Trebuchet MS"/>
          <w:sz w:val="20"/>
          <w:szCs w:val="22"/>
        </w:rPr>
        <w:t xml:space="preserve"> wydruku sporządzonego wykresu.</w:t>
      </w:r>
    </w:p>
    <w:p w:rsidR="00D42880" w:rsidRPr="00D42880" w:rsidRDefault="00D42880" w:rsidP="00D42880">
      <w:pPr>
        <w:pStyle w:val="Textbody"/>
        <w:spacing w:line="360" w:lineRule="auto"/>
        <w:rPr>
          <w:rFonts w:ascii="Trebuchet MS" w:hAnsi="Trebuchet MS"/>
          <w:sz w:val="20"/>
          <w:szCs w:val="22"/>
        </w:rPr>
      </w:pPr>
      <w:r w:rsidRPr="00D42880">
        <w:rPr>
          <w:rFonts w:ascii="Trebuchet MS" w:hAnsi="Trebuchet MS"/>
          <w:sz w:val="20"/>
          <w:szCs w:val="22"/>
        </w:rPr>
        <w:t xml:space="preserve">- </w:t>
      </w:r>
      <w:r w:rsidRPr="00D42880">
        <w:rPr>
          <w:rFonts w:ascii="Trebuchet MS" w:hAnsi="Trebuchet MS"/>
          <w:b/>
          <w:sz w:val="20"/>
          <w:szCs w:val="22"/>
        </w:rPr>
        <w:t>Trendy historyczne</w:t>
      </w:r>
      <w:r w:rsidRPr="00D42880">
        <w:rPr>
          <w:rFonts w:ascii="Trebuchet MS" w:hAnsi="Trebuchet MS"/>
          <w:sz w:val="20"/>
          <w:szCs w:val="22"/>
        </w:rPr>
        <w:t xml:space="preserve"> – możliwość wyświetlenia kilku wykresów poziomu na jednym ekranie z różnych przepompowni – przeg</w:t>
      </w:r>
      <w:r>
        <w:rPr>
          <w:rFonts w:ascii="Trebuchet MS" w:hAnsi="Trebuchet MS"/>
          <w:sz w:val="20"/>
          <w:szCs w:val="22"/>
        </w:rPr>
        <w:t>ląd pracy sieci kanalizacyjnej.</w:t>
      </w:r>
    </w:p>
    <w:p w:rsidR="00D42880" w:rsidRPr="00D42880" w:rsidRDefault="00D42880" w:rsidP="00D42880">
      <w:pPr>
        <w:pStyle w:val="Textbody"/>
        <w:spacing w:line="360" w:lineRule="auto"/>
        <w:rPr>
          <w:rFonts w:ascii="Trebuchet MS" w:hAnsi="Trebuchet MS"/>
          <w:sz w:val="20"/>
          <w:szCs w:val="22"/>
        </w:rPr>
      </w:pPr>
      <w:r w:rsidRPr="00D42880">
        <w:rPr>
          <w:rFonts w:ascii="Trebuchet MS" w:hAnsi="Trebuchet MS"/>
          <w:sz w:val="20"/>
          <w:szCs w:val="22"/>
        </w:rPr>
        <w:t xml:space="preserve">- </w:t>
      </w:r>
      <w:r w:rsidRPr="00D42880">
        <w:rPr>
          <w:rFonts w:ascii="Trebuchet MS" w:hAnsi="Trebuchet MS"/>
          <w:b/>
          <w:sz w:val="20"/>
          <w:szCs w:val="22"/>
        </w:rPr>
        <w:t>Raporty</w:t>
      </w:r>
      <w:r w:rsidRPr="00D42880">
        <w:rPr>
          <w:rFonts w:ascii="Trebuchet MS" w:hAnsi="Trebuchet MS"/>
          <w:sz w:val="20"/>
          <w:szCs w:val="22"/>
        </w:rPr>
        <w:t xml:space="preserve"> – możliwość sporządzania raportów odnoście: czasu pracy, ilości załączeń, ilości awarii, czasu awarii pomp, przepływu sumarycznego w wybranym okresie historycznym. W każdej chwili istnieje możliwość wykonania wyd</w:t>
      </w:r>
      <w:r>
        <w:rPr>
          <w:rFonts w:ascii="Trebuchet MS" w:hAnsi="Trebuchet MS"/>
          <w:sz w:val="20"/>
          <w:szCs w:val="22"/>
        </w:rPr>
        <w:t>ruku sporządzonego zestawienia.</w:t>
      </w:r>
    </w:p>
    <w:p w:rsidR="00D42880" w:rsidRPr="00D42880" w:rsidRDefault="00D42880" w:rsidP="00D42880">
      <w:pPr>
        <w:pStyle w:val="Textbody"/>
        <w:spacing w:line="360" w:lineRule="auto"/>
        <w:rPr>
          <w:rFonts w:ascii="Trebuchet MS" w:hAnsi="Trebuchet MS"/>
          <w:sz w:val="20"/>
          <w:szCs w:val="22"/>
        </w:rPr>
      </w:pPr>
      <w:r w:rsidRPr="00D42880">
        <w:rPr>
          <w:rFonts w:ascii="Trebuchet MS" w:hAnsi="Trebuchet MS"/>
          <w:sz w:val="20"/>
          <w:szCs w:val="22"/>
        </w:rPr>
        <w:t xml:space="preserve">- </w:t>
      </w:r>
      <w:r w:rsidRPr="00D42880">
        <w:rPr>
          <w:rFonts w:ascii="Trebuchet MS" w:hAnsi="Trebuchet MS"/>
          <w:b/>
          <w:sz w:val="20"/>
          <w:szCs w:val="22"/>
        </w:rPr>
        <w:t>Funkcja PLANER</w:t>
      </w:r>
      <w:r w:rsidRPr="00D42880">
        <w:rPr>
          <w:rFonts w:ascii="Trebuchet MS" w:hAnsi="Trebuchet MS"/>
          <w:sz w:val="20"/>
          <w:szCs w:val="22"/>
        </w:rPr>
        <w:t xml:space="preserve"> ( plan</w:t>
      </w:r>
      <w:r>
        <w:rPr>
          <w:rFonts w:ascii="Trebuchet MS" w:hAnsi="Trebuchet MS"/>
          <w:sz w:val="20"/>
          <w:szCs w:val="22"/>
        </w:rPr>
        <w:t>owanie działań serwisowych)</w:t>
      </w:r>
    </w:p>
    <w:p w:rsidR="00D42880" w:rsidRPr="00D42880" w:rsidRDefault="00D42880" w:rsidP="00D42880">
      <w:pPr>
        <w:pStyle w:val="Textbody"/>
        <w:spacing w:line="360" w:lineRule="auto"/>
        <w:rPr>
          <w:rFonts w:ascii="Trebuchet MS" w:hAnsi="Trebuchet MS"/>
          <w:sz w:val="20"/>
          <w:szCs w:val="22"/>
        </w:rPr>
      </w:pPr>
      <w:r w:rsidRPr="00D42880">
        <w:rPr>
          <w:rFonts w:ascii="Trebuchet MS" w:hAnsi="Trebuchet MS"/>
          <w:sz w:val="20"/>
          <w:szCs w:val="22"/>
        </w:rPr>
        <w:t xml:space="preserve">- </w:t>
      </w:r>
      <w:r w:rsidRPr="00D42880">
        <w:rPr>
          <w:rFonts w:ascii="Trebuchet MS" w:hAnsi="Trebuchet MS"/>
          <w:b/>
          <w:sz w:val="20"/>
          <w:szCs w:val="22"/>
        </w:rPr>
        <w:t>Funkcja zgłaszania błędów programowych / sugestii poprawy funkcjonalności systemu monitoringu z poziomu oprogramowania</w:t>
      </w:r>
      <w:r>
        <w:rPr>
          <w:rFonts w:ascii="Trebuchet MS" w:hAnsi="Trebuchet MS"/>
          <w:sz w:val="20"/>
          <w:szCs w:val="22"/>
        </w:rPr>
        <w:t>.</w:t>
      </w:r>
    </w:p>
    <w:p w:rsidR="00D42880" w:rsidRPr="00D42880" w:rsidRDefault="00D42880" w:rsidP="00D42880">
      <w:pPr>
        <w:pStyle w:val="Textbody"/>
        <w:spacing w:line="360" w:lineRule="auto"/>
        <w:rPr>
          <w:rFonts w:ascii="Trebuchet MS" w:hAnsi="Trebuchet MS"/>
          <w:sz w:val="20"/>
          <w:szCs w:val="22"/>
        </w:rPr>
      </w:pPr>
      <w:r w:rsidRPr="00D42880">
        <w:rPr>
          <w:rFonts w:ascii="Trebuchet MS" w:hAnsi="Trebuchet MS"/>
          <w:sz w:val="20"/>
          <w:szCs w:val="22"/>
        </w:rPr>
        <w:t xml:space="preserve">- </w:t>
      </w:r>
      <w:r w:rsidRPr="00D42880">
        <w:rPr>
          <w:rFonts w:ascii="Trebuchet MS" w:hAnsi="Trebuchet MS"/>
          <w:b/>
          <w:sz w:val="20"/>
          <w:szCs w:val="22"/>
        </w:rPr>
        <w:t>Funkcja alarmowania o przekroczeniu maksymalnego czasu pracy wybranej pompy na wybranym obiekcie lub urządzeniu</w:t>
      </w:r>
      <w:r w:rsidRPr="00D42880">
        <w:rPr>
          <w:rFonts w:ascii="Trebuchet MS" w:hAnsi="Trebuchet MS"/>
          <w:sz w:val="20"/>
          <w:szCs w:val="22"/>
        </w:rPr>
        <w:t xml:space="preserve"> - funkcja konfigurowana przez</w:t>
      </w:r>
      <w:r>
        <w:rPr>
          <w:rFonts w:ascii="Trebuchet MS" w:hAnsi="Trebuchet MS"/>
          <w:sz w:val="20"/>
          <w:szCs w:val="22"/>
        </w:rPr>
        <w:t xml:space="preserve"> operatora stacji monitorującej</w:t>
      </w:r>
    </w:p>
    <w:p w:rsidR="00D42880" w:rsidRPr="00D42880" w:rsidRDefault="00D42880" w:rsidP="00D42880">
      <w:pPr>
        <w:pStyle w:val="Textbody"/>
        <w:spacing w:line="360" w:lineRule="auto"/>
        <w:rPr>
          <w:rFonts w:ascii="Trebuchet MS" w:hAnsi="Trebuchet MS"/>
          <w:sz w:val="20"/>
          <w:szCs w:val="22"/>
        </w:rPr>
      </w:pPr>
      <w:r w:rsidRPr="00D42880">
        <w:rPr>
          <w:rFonts w:ascii="Trebuchet MS" w:hAnsi="Trebuchet MS"/>
          <w:sz w:val="20"/>
          <w:szCs w:val="22"/>
        </w:rPr>
        <w:t xml:space="preserve">- </w:t>
      </w:r>
      <w:r w:rsidRPr="00D42880">
        <w:rPr>
          <w:rFonts w:ascii="Trebuchet MS" w:hAnsi="Trebuchet MS"/>
          <w:b/>
          <w:sz w:val="20"/>
          <w:szCs w:val="22"/>
        </w:rPr>
        <w:t>Funkcja alarmowania o przekroczeniu maksymalnego czasu postoju wybranej pompy na wybranym obiekcie lub urządzeniu</w:t>
      </w:r>
      <w:r w:rsidRPr="00D42880">
        <w:rPr>
          <w:rFonts w:ascii="Trebuchet MS" w:hAnsi="Trebuchet MS"/>
          <w:sz w:val="20"/>
          <w:szCs w:val="22"/>
        </w:rPr>
        <w:t xml:space="preserve"> - funkcja konfigurowana przez</w:t>
      </w:r>
      <w:r>
        <w:rPr>
          <w:rFonts w:ascii="Trebuchet MS" w:hAnsi="Trebuchet MS"/>
          <w:sz w:val="20"/>
          <w:szCs w:val="22"/>
        </w:rPr>
        <w:t xml:space="preserve"> operatora stacji monitorującej</w:t>
      </w:r>
    </w:p>
    <w:p w:rsidR="00D42880" w:rsidRPr="00D42880" w:rsidRDefault="00D42880" w:rsidP="00D42880">
      <w:pPr>
        <w:pStyle w:val="Textbody"/>
        <w:spacing w:line="360" w:lineRule="auto"/>
        <w:rPr>
          <w:rFonts w:ascii="Trebuchet MS" w:hAnsi="Trebuchet MS"/>
          <w:sz w:val="20"/>
          <w:szCs w:val="22"/>
        </w:rPr>
      </w:pPr>
      <w:r w:rsidRPr="00D42880">
        <w:rPr>
          <w:rFonts w:ascii="Trebuchet MS" w:hAnsi="Trebuchet MS"/>
          <w:sz w:val="20"/>
          <w:szCs w:val="22"/>
        </w:rPr>
        <w:t xml:space="preserve">- </w:t>
      </w:r>
      <w:r w:rsidRPr="00D42880">
        <w:rPr>
          <w:rFonts w:ascii="Trebuchet MS" w:hAnsi="Trebuchet MS"/>
          <w:b/>
          <w:sz w:val="20"/>
          <w:szCs w:val="22"/>
        </w:rPr>
        <w:t>Funkcja alarmowania o przekroczeniu maksymalnego natężenia prądu wybranej pompy na wybranym obiekcie lub urządzeniu</w:t>
      </w:r>
      <w:r w:rsidRPr="00D42880">
        <w:rPr>
          <w:rFonts w:ascii="Trebuchet MS" w:hAnsi="Trebuchet MS"/>
          <w:sz w:val="20"/>
          <w:szCs w:val="22"/>
        </w:rPr>
        <w:t xml:space="preserve"> - funkcja konfigurowana przez</w:t>
      </w:r>
      <w:r>
        <w:rPr>
          <w:rFonts w:ascii="Trebuchet MS" w:hAnsi="Trebuchet MS"/>
          <w:sz w:val="20"/>
          <w:szCs w:val="22"/>
        </w:rPr>
        <w:t xml:space="preserve"> operatora stacji monitorującej</w:t>
      </w:r>
    </w:p>
    <w:p w:rsidR="00D42880" w:rsidRPr="00D42880" w:rsidRDefault="00D42880" w:rsidP="00D42880">
      <w:pPr>
        <w:pStyle w:val="Textbody"/>
        <w:spacing w:line="360" w:lineRule="auto"/>
        <w:rPr>
          <w:rFonts w:ascii="Trebuchet MS" w:hAnsi="Trebuchet MS"/>
          <w:sz w:val="20"/>
          <w:szCs w:val="22"/>
        </w:rPr>
      </w:pPr>
      <w:r w:rsidRPr="00D42880">
        <w:rPr>
          <w:rFonts w:ascii="Trebuchet MS" w:hAnsi="Trebuchet MS"/>
          <w:sz w:val="20"/>
          <w:szCs w:val="22"/>
        </w:rPr>
        <w:t xml:space="preserve">- </w:t>
      </w:r>
      <w:r w:rsidRPr="00D42880">
        <w:rPr>
          <w:rFonts w:ascii="Trebuchet MS" w:hAnsi="Trebuchet MS"/>
          <w:b/>
          <w:sz w:val="20"/>
          <w:szCs w:val="22"/>
        </w:rPr>
        <w:t>SMS</w:t>
      </w:r>
      <w:r w:rsidRPr="00D42880">
        <w:rPr>
          <w:rFonts w:ascii="Trebuchet MS" w:hAnsi="Trebuchet MS"/>
          <w:sz w:val="20"/>
          <w:szCs w:val="22"/>
        </w:rPr>
        <w:t xml:space="preserve"> - Dodatkowo system ma umożliwiać wysyłanie wiadomości SMS pod wskazany numer telefonu w momencie zaistnienia stanów alarmowych na w/w obiektach. SMS ma być </w:t>
      </w:r>
      <w:r>
        <w:rPr>
          <w:rFonts w:ascii="Trebuchet MS" w:hAnsi="Trebuchet MS"/>
          <w:sz w:val="20"/>
          <w:szCs w:val="22"/>
        </w:rPr>
        <w:t>wysłany bezpośrednio z obiektu.</w:t>
      </w:r>
    </w:p>
    <w:p w:rsidR="00D42880" w:rsidRPr="00D42880" w:rsidRDefault="00D42880" w:rsidP="00D42880">
      <w:pPr>
        <w:pStyle w:val="Textbody"/>
        <w:spacing w:line="360" w:lineRule="auto"/>
        <w:rPr>
          <w:rFonts w:ascii="Trebuchet MS" w:hAnsi="Trebuchet MS"/>
          <w:sz w:val="20"/>
          <w:szCs w:val="22"/>
        </w:rPr>
      </w:pPr>
      <w:r w:rsidRPr="00D42880">
        <w:rPr>
          <w:rFonts w:ascii="Trebuchet MS" w:hAnsi="Trebuchet MS"/>
          <w:sz w:val="20"/>
          <w:szCs w:val="22"/>
        </w:rPr>
        <w:t xml:space="preserve">- </w:t>
      </w:r>
      <w:r w:rsidRPr="00D42880">
        <w:rPr>
          <w:rFonts w:ascii="Trebuchet MS" w:hAnsi="Trebuchet MS"/>
          <w:b/>
          <w:sz w:val="20"/>
          <w:szCs w:val="22"/>
        </w:rPr>
        <w:t xml:space="preserve">Dostawca monitoringu musi zapewnić usługę </w:t>
      </w:r>
      <w:proofErr w:type="spellStart"/>
      <w:r w:rsidRPr="00D42880">
        <w:rPr>
          <w:rFonts w:ascii="Trebuchet MS" w:hAnsi="Trebuchet MS"/>
          <w:b/>
          <w:sz w:val="20"/>
          <w:szCs w:val="22"/>
        </w:rPr>
        <w:t>call</w:t>
      </w:r>
      <w:proofErr w:type="spellEnd"/>
      <w:r w:rsidRPr="00D42880">
        <w:rPr>
          <w:rFonts w:ascii="Trebuchet MS" w:hAnsi="Trebuchet MS"/>
          <w:b/>
          <w:sz w:val="20"/>
          <w:szCs w:val="22"/>
        </w:rPr>
        <w:t xml:space="preserve"> </w:t>
      </w:r>
      <w:proofErr w:type="spellStart"/>
      <w:r w:rsidRPr="00D42880">
        <w:rPr>
          <w:rFonts w:ascii="Trebuchet MS" w:hAnsi="Trebuchet MS"/>
          <w:b/>
          <w:sz w:val="20"/>
          <w:szCs w:val="22"/>
        </w:rPr>
        <w:t>center</w:t>
      </w:r>
      <w:proofErr w:type="spellEnd"/>
      <w:r w:rsidRPr="00D42880">
        <w:rPr>
          <w:rFonts w:ascii="Trebuchet MS" w:hAnsi="Trebuchet MS"/>
          <w:sz w:val="20"/>
          <w:szCs w:val="22"/>
        </w:rPr>
        <w:t xml:space="preserve"> - wsparcia technicznego min w godzinach od 7:00 do 22:00, 7 dni w tygodniu. Czas reakcji na zgłoszenie maksymalnie 2 godziny.</w:t>
      </w:r>
    </w:p>
    <w:p w:rsidR="005168EF" w:rsidRPr="006C3890" w:rsidRDefault="005168EF" w:rsidP="00064D47">
      <w:pPr>
        <w:pStyle w:val="Nagwek3"/>
        <w:numPr>
          <w:ilvl w:val="2"/>
          <w:numId w:val="5"/>
        </w:numPr>
      </w:pPr>
      <w:bookmarkStart w:id="11" w:name="_Toc499798506"/>
      <w:r w:rsidRPr="006C3890">
        <w:t>Zasilanie energetyczne</w:t>
      </w:r>
      <w:bookmarkEnd w:id="11"/>
    </w:p>
    <w:p w:rsidR="007046F3" w:rsidRPr="006C3890" w:rsidRDefault="007046F3" w:rsidP="007046F3">
      <w:pPr>
        <w:rPr>
          <w:rFonts w:cs="Times New Roman"/>
        </w:rPr>
      </w:pPr>
      <w:r w:rsidRPr="006C3890">
        <w:rPr>
          <w:rFonts w:cs="Times New Roman"/>
        </w:rPr>
        <w:t xml:space="preserve">Zasilanie energetyczne projektowanej przepompowni ścieków deszczowych wraz z </w:t>
      </w:r>
      <w:r w:rsidR="006D6D19">
        <w:rPr>
          <w:rFonts w:cs="Times New Roman"/>
        </w:rPr>
        <w:t>rozdzielnią zasilająco-sterującą</w:t>
      </w:r>
      <w:r w:rsidRPr="006C3890">
        <w:rPr>
          <w:rFonts w:cs="Times New Roman"/>
        </w:rPr>
        <w:t xml:space="preserve"> opracowano w odrębnym projekcie budowlanym.</w:t>
      </w:r>
    </w:p>
    <w:p w:rsidR="00AC3989" w:rsidRPr="006C3890" w:rsidRDefault="00582524" w:rsidP="00064D47">
      <w:pPr>
        <w:pStyle w:val="Nagwek2"/>
        <w:numPr>
          <w:ilvl w:val="1"/>
          <w:numId w:val="5"/>
        </w:numPr>
        <w:rPr>
          <w:i/>
        </w:rPr>
      </w:pPr>
      <w:bookmarkStart w:id="12" w:name="__RefHeading__20_1112475628"/>
      <w:bookmarkStart w:id="13" w:name="_Toc499798507"/>
      <w:bookmarkEnd w:id="12"/>
      <w:r w:rsidRPr="006C3890">
        <w:lastRenderedPageBreak/>
        <w:t>K</w:t>
      </w:r>
      <w:r w:rsidR="008F3263" w:rsidRPr="006C3890">
        <w:t>analizacja deszczowa</w:t>
      </w:r>
      <w:r w:rsidR="00AC3989" w:rsidRPr="006C3890">
        <w:t xml:space="preserve"> tłoczna</w:t>
      </w:r>
      <w:bookmarkEnd w:id="13"/>
    </w:p>
    <w:p w:rsidR="00585965" w:rsidRPr="006C3890" w:rsidRDefault="00585965" w:rsidP="00585965">
      <w:r w:rsidRPr="006C3890">
        <w:rPr>
          <w:rFonts w:cs="Times New Roman"/>
        </w:rPr>
        <w:t>Projektuje się przewód kanalizacji deszczowej tłocznej z rur polietylenowych wykonanych zgodnie z</w:t>
      </w:r>
      <w:r w:rsidR="007C4798" w:rsidRPr="006C3890">
        <w:rPr>
          <w:rFonts w:cs="Times New Roman"/>
        </w:rPr>
        <w:t> </w:t>
      </w:r>
      <w:r w:rsidRPr="006C3890">
        <w:rPr>
          <w:rFonts w:cs="Times New Roman"/>
        </w:rPr>
        <w:t xml:space="preserve">normą PN-EN 12201-2 PE100 SDR17,0 na ciśnienie </w:t>
      </w:r>
      <w:r w:rsidR="00606962" w:rsidRPr="006C3890">
        <w:rPr>
          <w:rFonts w:cs="Times New Roman"/>
        </w:rPr>
        <w:t xml:space="preserve">PN10 </w:t>
      </w:r>
      <w:r w:rsidRPr="006C3890">
        <w:rPr>
          <w:rFonts w:cs="Times New Roman"/>
        </w:rPr>
        <w:t xml:space="preserve">prowadząc go generalnie w chodniku oraz poboczu ul. </w:t>
      </w:r>
      <w:proofErr w:type="spellStart"/>
      <w:r w:rsidRPr="006C3890">
        <w:rPr>
          <w:rFonts w:cs="Times New Roman"/>
        </w:rPr>
        <w:t>Piwonickiej</w:t>
      </w:r>
      <w:proofErr w:type="spellEnd"/>
      <w:r w:rsidRPr="006C3890">
        <w:rPr>
          <w:rFonts w:cs="Times New Roman"/>
        </w:rPr>
        <w:t>. Projektuje się przewód tłoczny kanalizacji deszczowej o długości całkowitej l=224,0 m. Na odcinku o długości l=185,5 m projektuje się rury polietylenowy o średnicy Dz110x6,6 mm. Na dwóch odcinkach gdzie przewód tłoczny kanalizacji deszczowej prowadzony jest pod jezdnią ul.</w:t>
      </w:r>
      <w:r w:rsidR="006E4BA0" w:rsidRPr="006C3890">
        <w:rPr>
          <w:rFonts w:cs="Times New Roman"/>
        </w:rPr>
        <w:t> </w:t>
      </w:r>
      <w:proofErr w:type="spellStart"/>
      <w:r w:rsidRPr="006C3890">
        <w:rPr>
          <w:rFonts w:cs="Times New Roman"/>
        </w:rPr>
        <w:t>Piwonickiej</w:t>
      </w:r>
      <w:proofErr w:type="spellEnd"/>
      <w:r w:rsidRPr="006C3890">
        <w:rPr>
          <w:rFonts w:cs="Times New Roman"/>
        </w:rPr>
        <w:t xml:space="preserve"> oraz ul. </w:t>
      </w:r>
      <w:proofErr w:type="spellStart"/>
      <w:r w:rsidRPr="006C3890">
        <w:rPr>
          <w:rFonts w:cs="Times New Roman"/>
        </w:rPr>
        <w:t>Zagorzynek</w:t>
      </w:r>
      <w:proofErr w:type="spellEnd"/>
      <w:r w:rsidRPr="006C3890">
        <w:rPr>
          <w:rFonts w:cs="Times New Roman"/>
        </w:rPr>
        <w:t xml:space="preserve"> projektuje się rury polietylenowe typu RC o średnicy</w:t>
      </w:r>
      <w:r w:rsidR="007C4798" w:rsidRPr="006C3890">
        <w:rPr>
          <w:rFonts w:cs="Times New Roman"/>
        </w:rPr>
        <w:t xml:space="preserve"> Dz110x10,0 mm o długości l=38,5m. Przewód kanalizacji tłocznej deszczowej należy włączyć do projektowanej studni rozprężnej SR o średnicy </w:t>
      </w:r>
      <w:r w:rsidR="007C4798" w:rsidRPr="006C3890">
        <w:rPr>
          <w:rFonts w:cs="Arial"/>
        </w:rPr>
        <w:t>Ø1000mm oraz wysokości H=1,80m wykonanej zgodnie z rys.8. Wykaz kształtek polietylenowych niezbędnych dla wykonania przewodu tłocznego załączono do dokumentacji. Przewód tłoczny kanalizacji deszczowej wykonać należy zgodnie z projektem zagospodarowania terenu rys.1 oraz profilem podłużnym rys.6.</w:t>
      </w:r>
    </w:p>
    <w:p w:rsidR="00710582" w:rsidRPr="006C3890" w:rsidRDefault="000C10E1" w:rsidP="00064D47">
      <w:pPr>
        <w:pStyle w:val="Nagwek1"/>
        <w:numPr>
          <w:ilvl w:val="0"/>
          <w:numId w:val="5"/>
        </w:numPr>
        <w:rPr>
          <w:i/>
        </w:rPr>
      </w:pPr>
      <w:bookmarkStart w:id="14" w:name="_Toc499798508"/>
      <w:r w:rsidRPr="006C3890">
        <w:t>Rozwiązania materiałowe</w:t>
      </w:r>
      <w:bookmarkEnd w:id="14"/>
    </w:p>
    <w:p w:rsidR="00A274EF" w:rsidRPr="006C3890" w:rsidRDefault="00A274EF" w:rsidP="005B123D">
      <w:r w:rsidRPr="006C3890">
        <w:t>Projektuje się zastosować następujące materiały podstawowe:</w:t>
      </w:r>
    </w:p>
    <w:p w:rsidR="00A274EF" w:rsidRPr="006C3890" w:rsidRDefault="00606962" w:rsidP="000F79FF">
      <w:pPr>
        <w:pStyle w:val="Akapitzlist"/>
        <w:numPr>
          <w:ilvl w:val="0"/>
          <w:numId w:val="11"/>
        </w:numPr>
        <w:ind w:left="709" w:hanging="283"/>
        <w:rPr>
          <w:lang w:val="en-US"/>
        </w:rPr>
      </w:pPr>
      <w:proofErr w:type="spellStart"/>
      <w:r w:rsidRPr="006C3890">
        <w:rPr>
          <w:lang w:val="en-US"/>
        </w:rPr>
        <w:t>rury</w:t>
      </w:r>
      <w:proofErr w:type="spellEnd"/>
      <w:r w:rsidRPr="006C3890">
        <w:rPr>
          <w:lang w:val="en-US"/>
        </w:rPr>
        <w:t xml:space="preserve"> </w:t>
      </w:r>
      <w:proofErr w:type="spellStart"/>
      <w:r w:rsidRPr="006C3890">
        <w:rPr>
          <w:lang w:val="en-US"/>
        </w:rPr>
        <w:t>polietylenowe</w:t>
      </w:r>
      <w:proofErr w:type="spellEnd"/>
      <w:r w:rsidR="00E64047" w:rsidRPr="006C3890">
        <w:rPr>
          <w:lang w:val="en-US"/>
        </w:rPr>
        <w:t xml:space="preserve"> lite SN8</w:t>
      </w:r>
      <w:r w:rsidR="00A274EF" w:rsidRPr="006C3890">
        <w:rPr>
          <w:lang w:val="en-US"/>
        </w:rPr>
        <w:t xml:space="preserve"> </w:t>
      </w:r>
      <w:proofErr w:type="spellStart"/>
      <w:r w:rsidR="00A274EF" w:rsidRPr="006C3890">
        <w:rPr>
          <w:lang w:val="en-US"/>
        </w:rPr>
        <w:t>wg</w:t>
      </w:r>
      <w:proofErr w:type="spellEnd"/>
      <w:r w:rsidR="00A274EF" w:rsidRPr="006C3890">
        <w:rPr>
          <w:lang w:val="en-US"/>
        </w:rPr>
        <w:t xml:space="preserve"> PN-EN </w:t>
      </w:r>
      <w:r w:rsidR="00E64047" w:rsidRPr="006C3890">
        <w:rPr>
          <w:lang w:val="en-US"/>
        </w:rPr>
        <w:t>ISO 9969</w:t>
      </w:r>
      <w:r w:rsidRPr="006C3890">
        <w:rPr>
          <w:lang w:val="en-US"/>
        </w:rPr>
        <w:t>:</w:t>
      </w:r>
    </w:p>
    <w:p w:rsidR="00FC6C0E" w:rsidRPr="006C3890" w:rsidRDefault="00E64047" w:rsidP="00333A2C">
      <w:pPr>
        <w:pStyle w:val="Akapitzlist"/>
        <w:ind w:left="709" w:firstLine="0"/>
      </w:pPr>
      <w:r w:rsidRPr="006C3890">
        <w:t xml:space="preserve">- </w:t>
      </w:r>
      <w:r w:rsidR="00FC6C0E" w:rsidRPr="006C3890">
        <w:t>DN800 mm (Dz907x53,5)</w:t>
      </w:r>
      <w:r w:rsidR="00FC6C0E" w:rsidRPr="006C3890">
        <w:tab/>
        <w:t>l</w:t>
      </w:r>
      <w:r w:rsidR="00F34BE9" w:rsidRPr="006C3890">
        <w:t xml:space="preserve"> = 97,5</w:t>
      </w:r>
      <w:r w:rsidR="00FC6C0E" w:rsidRPr="006C3890">
        <w:t>m</w:t>
      </w:r>
    </w:p>
    <w:p w:rsidR="00A274EF" w:rsidRPr="006C3890" w:rsidRDefault="00FC6C0E" w:rsidP="00333A2C">
      <w:pPr>
        <w:pStyle w:val="Akapitzlist"/>
        <w:ind w:left="709" w:firstLine="0"/>
      </w:pPr>
      <w:r w:rsidRPr="006C3890">
        <w:t xml:space="preserve">- </w:t>
      </w:r>
      <w:r w:rsidR="00E64047" w:rsidRPr="006C3890">
        <w:t>DN600 mm (Dz679</w:t>
      </w:r>
      <w:r w:rsidR="00333A2C" w:rsidRPr="006C3890">
        <w:t>x</w:t>
      </w:r>
      <w:r w:rsidR="00E64047" w:rsidRPr="006C3890">
        <w:t>39,5</w:t>
      </w:r>
      <w:r w:rsidR="00333A2C" w:rsidRPr="006C3890">
        <w:t xml:space="preserve">)   </w:t>
      </w:r>
      <w:r w:rsidRPr="006C3890">
        <w:tab/>
        <w:t>l = 2</w:t>
      </w:r>
      <w:r w:rsidR="00F929ED" w:rsidRPr="006C3890">
        <w:t>1</w:t>
      </w:r>
      <w:r w:rsidR="00E64047" w:rsidRPr="006C3890">
        <w:t>0,5</w:t>
      </w:r>
      <w:r w:rsidR="00A274EF" w:rsidRPr="006C3890">
        <w:t>m</w:t>
      </w:r>
    </w:p>
    <w:p w:rsidR="001273A6" w:rsidRPr="006C3890" w:rsidRDefault="00E64047" w:rsidP="00333A2C">
      <w:pPr>
        <w:pStyle w:val="Akapitzlist"/>
        <w:ind w:left="709" w:firstLine="0"/>
      </w:pPr>
      <w:r w:rsidRPr="006C3890">
        <w:t>- DN500 mm (Dz569x34,5)</w:t>
      </w:r>
      <w:r w:rsidRPr="006C3890">
        <w:tab/>
        <w:t>l = 150,5</w:t>
      </w:r>
      <w:r w:rsidR="001273A6" w:rsidRPr="006C3890">
        <w:t>m</w:t>
      </w:r>
    </w:p>
    <w:p w:rsidR="00A274EF" w:rsidRPr="006C3890" w:rsidRDefault="00A274EF" w:rsidP="00333A2C">
      <w:pPr>
        <w:pStyle w:val="Akapitzlist"/>
        <w:ind w:left="709" w:firstLine="0"/>
      </w:pPr>
      <w:r w:rsidRPr="006C3890">
        <w:t>-</w:t>
      </w:r>
      <w:r w:rsidR="00E64047" w:rsidRPr="006C3890">
        <w:t xml:space="preserve"> DN400 mm (Dz455x27,5)  </w:t>
      </w:r>
      <w:r w:rsidR="00E64047" w:rsidRPr="006C3890">
        <w:tab/>
        <w:t>l = 1</w:t>
      </w:r>
      <w:r w:rsidR="00F929ED" w:rsidRPr="006C3890">
        <w:t>2</w:t>
      </w:r>
      <w:r w:rsidR="00E64047" w:rsidRPr="006C3890">
        <w:t>1,5</w:t>
      </w:r>
      <w:r w:rsidRPr="006C3890">
        <w:t>m</w:t>
      </w:r>
    </w:p>
    <w:p w:rsidR="00A274EF" w:rsidRPr="006C3890" w:rsidRDefault="00E64047" w:rsidP="00333A2C">
      <w:pPr>
        <w:pStyle w:val="Akapitzlist"/>
        <w:ind w:left="709" w:firstLine="0"/>
      </w:pPr>
      <w:r w:rsidRPr="006C3890">
        <w:t>-</w:t>
      </w:r>
      <w:r w:rsidR="00F34BE9" w:rsidRPr="006C3890">
        <w:t xml:space="preserve"> DN300 mm (Dz341x20,5)   </w:t>
      </w:r>
      <w:r w:rsidR="00F34BE9" w:rsidRPr="006C3890">
        <w:tab/>
        <w:t xml:space="preserve">l = 105,0 </w:t>
      </w:r>
      <w:r w:rsidR="00A274EF" w:rsidRPr="006C3890">
        <w:t>m</w:t>
      </w:r>
    </w:p>
    <w:p w:rsidR="00470F57" w:rsidRPr="006C3890" w:rsidRDefault="00470F57" w:rsidP="000F79FF">
      <w:pPr>
        <w:pStyle w:val="Akapitzlist"/>
        <w:numPr>
          <w:ilvl w:val="0"/>
          <w:numId w:val="11"/>
        </w:numPr>
        <w:ind w:left="709" w:hanging="283"/>
      </w:pPr>
      <w:r w:rsidRPr="006C3890">
        <w:t xml:space="preserve">rury PVC-U typu SN8 wg </w:t>
      </w:r>
      <w:r w:rsidRPr="006C3890">
        <w:rPr>
          <w:rFonts w:cs="Times New Roman"/>
        </w:rPr>
        <w:t>PN-EN-1401:1999</w:t>
      </w:r>
      <w:r w:rsidRPr="006C3890">
        <w:t>:</w:t>
      </w:r>
    </w:p>
    <w:p w:rsidR="00470F57" w:rsidRPr="006C3890" w:rsidRDefault="00470F57" w:rsidP="00470F57">
      <w:pPr>
        <w:ind w:firstLine="709"/>
      </w:pPr>
      <w:r w:rsidRPr="006C3890">
        <w:t>- DN200 mm (Dz907x53,5)</w:t>
      </w:r>
      <w:r w:rsidRPr="006C3890">
        <w:tab/>
        <w:t>l = 97,5m</w:t>
      </w:r>
    </w:p>
    <w:p w:rsidR="00470F57" w:rsidRPr="006C3890" w:rsidRDefault="00470F57" w:rsidP="00470F57">
      <w:pPr>
        <w:ind w:left="709" w:firstLine="0"/>
      </w:pPr>
      <w:r w:rsidRPr="006C3890">
        <w:t xml:space="preserve">- DN160 mm (Dz679x39,5)   </w:t>
      </w:r>
      <w:r w:rsidRPr="006C3890">
        <w:tab/>
        <w:t>l = 220,5m</w:t>
      </w:r>
    </w:p>
    <w:p w:rsidR="00470F57" w:rsidRPr="006C3890" w:rsidRDefault="00470F57" w:rsidP="000F79FF">
      <w:pPr>
        <w:pStyle w:val="Akapitzlist"/>
        <w:numPr>
          <w:ilvl w:val="0"/>
          <w:numId w:val="11"/>
        </w:numPr>
        <w:ind w:left="709" w:hanging="283"/>
      </w:pPr>
      <w:r w:rsidRPr="006C3890">
        <w:rPr>
          <w:rFonts w:cs="Times New Roman"/>
        </w:rPr>
        <w:t>rury polietylenowe wg PN-EN 12201-2:</w:t>
      </w:r>
    </w:p>
    <w:p w:rsidR="00470F57" w:rsidRPr="006C3890" w:rsidRDefault="00470F57" w:rsidP="00470F57">
      <w:pPr>
        <w:ind w:firstLine="851"/>
      </w:pPr>
      <w:r w:rsidRPr="006C3890">
        <w:t>- Dz110x6,6mm l=186,0m</w:t>
      </w:r>
    </w:p>
    <w:p w:rsidR="00470F57" w:rsidRPr="006C3890" w:rsidRDefault="00470F57" w:rsidP="00470F57">
      <w:pPr>
        <w:ind w:firstLine="851"/>
      </w:pPr>
      <w:r w:rsidRPr="006C3890">
        <w:t>- Dz110x10,0mm typu RC l=39,0m</w:t>
      </w:r>
    </w:p>
    <w:p w:rsidR="00F929ED" w:rsidRPr="006C3890" w:rsidRDefault="00F929ED" w:rsidP="000F79FF">
      <w:pPr>
        <w:pStyle w:val="Akapitzlist"/>
        <w:numPr>
          <w:ilvl w:val="0"/>
          <w:numId w:val="11"/>
        </w:numPr>
        <w:ind w:left="709" w:hanging="283"/>
      </w:pPr>
      <w:r w:rsidRPr="006C3890">
        <w:t>studnie rewizyjne betonowe DN2000 mm zgodnie z normą PN-EN 1917: 2004/AC:2009 szt.1 w tym o wysokości:</w:t>
      </w:r>
    </w:p>
    <w:p w:rsidR="00F929ED" w:rsidRPr="006C3890" w:rsidRDefault="00F929ED" w:rsidP="00F929ED">
      <w:pPr>
        <w:pStyle w:val="Akapitzlist"/>
        <w:ind w:left="709" w:firstLine="0"/>
      </w:pPr>
      <w:r w:rsidRPr="006C3890">
        <w:t>- od 2,01m do 2,50m szt.1</w:t>
      </w:r>
    </w:p>
    <w:p w:rsidR="0014705C" w:rsidRPr="006C3890" w:rsidRDefault="0014705C" w:rsidP="000F79FF">
      <w:pPr>
        <w:pStyle w:val="Akapitzlist"/>
        <w:numPr>
          <w:ilvl w:val="0"/>
          <w:numId w:val="11"/>
        </w:numPr>
        <w:ind w:left="709" w:hanging="283"/>
      </w:pPr>
      <w:r w:rsidRPr="006C3890">
        <w:t>studnie rewizyjne betonowe DN1500 mm zgodnie z normą PN-EN 1917: 2004/AC:2009 szt.</w:t>
      </w:r>
      <w:r w:rsidR="00F929ED" w:rsidRPr="006C3890">
        <w:t>4</w:t>
      </w:r>
      <w:r w:rsidRPr="006C3890">
        <w:t xml:space="preserve"> w tym o wysokości:</w:t>
      </w:r>
    </w:p>
    <w:p w:rsidR="0014705C" w:rsidRPr="006C3890" w:rsidRDefault="006C3890" w:rsidP="0014705C">
      <w:pPr>
        <w:pStyle w:val="Akapitzlist"/>
        <w:ind w:left="709" w:firstLine="0"/>
      </w:pPr>
      <w:r>
        <w:t xml:space="preserve">- </w:t>
      </w:r>
      <w:r w:rsidRPr="006C3890">
        <w:rPr>
          <w:color w:val="FF0000"/>
        </w:rPr>
        <w:t>od 2,01m do 2,50m szt.5</w:t>
      </w:r>
    </w:p>
    <w:p w:rsidR="00A274EF" w:rsidRPr="006C3890" w:rsidRDefault="00961E6B" w:rsidP="000F79FF">
      <w:pPr>
        <w:pStyle w:val="Akapitzlist"/>
        <w:numPr>
          <w:ilvl w:val="0"/>
          <w:numId w:val="11"/>
        </w:numPr>
        <w:ind w:left="709" w:hanging="283"/>
      </w:pPr>
      <w:r w:rsidRPr="006C3890">
        <w:t>studnie rewizyjne betonowe DN1</w:t>
      </w:r>
      <w:r w:rsidR="00606962" w:rsidRPr="006C3890">
        <w:t>2</w:t>
      </w:r>
      <w:r w:rsidR="00A274EF" w:rsidRPr="006C3890">
        <w:t xml:space="preserve">00 </w:t>
      </w:r>
      <w:r w:rsidRPr="006C3890">
        <w:t xml:space="preserve">mm </w:t>
      </w:r>
      <w:r w:rsidR="00A274EF" w:rsidRPr="006C3890">
        <w:t xml:space="preserve">zgodnie z normą </w:t>
      </w:r>
      <w:r w:rsidR="00FC6C0E" w:rsidRPr="006C3890">
        <w:t>PN-EN 1917: 2004/AC:2009 szt.9</w:t>
      </w:r>
      <w:r w:rsidR="00A757BD" w:rsidRPr="006C3890">
        <w:t xml:space="preserve"> w </w:t>
      </w:r>
      <w:r w:rsidR="00A274EF" w:rsidRPr="006C3890">
        <w:t>tym o wysokości:</w:t>
      </w:r>
    </w:p>
    <w:p w:rsidR="00A274EF" w:rsidRPr="006C3890" w:rsidRDefault="006C3890" w:rsidP="002720EC">
      <w:pPr>
        <w:pStyle w:val="Akapitzlist"/>
        <w:ind w:left="709" w:firstLine="0"/>
        <w:rPr>
          <w:color w:val="FF0000"/>
        </w:rPr>
      </w:pPr>
      <w:r>
        <w:t xml:space="preserve">- </w:t>
      </w:r>
      <w:r w:rsidRPr="006C3890">
        <w:rPr>
          <w:color w:val="FF0000"/>
        </w:rPr>
        <w:t>od 2,51m do 3,00m szt.3</w:t>
      </w:r>
    </w:p>
    <w:p w:rsidR="00A274EF" w:rsidRPr="006C3890" w:rsidRDefault="00961E6B" w:rsidP="002720EC">
      <w:pPr>
        <w:pStyle w:val="Akapitzlist"/>
        <w:ind w:left="709" w:firstLine="0"/>
        <w:rPr>
          <w:color w:val="FF0000"/>
        </w:rPr>
      </w:pPr>
      <w:r w:rsidRPr="006C3890">
        <w:rPr>
          <w:color w:val="FF0000"/>
        </w:rPr>
        <w:t>- od 3,0</w:t>
      </w:r>
      <w:r w:rsidR="00A274EF" w:rsidRPr="006C3890">
        <w:rPr>
          <w:color w:val="FF0000"/>
        </w:rPr>
        <w:t>1</w:t>
      </w:r>
      <w:r w:rsidRPr="006C3890">
        <w:rPr>
          <w:color w:val="FF0000"/>
        </w:rPr>
        <w:t>m</w:t>
      </w:r>
      <w:r w:rsidR="00A274EF" w:rsidRPr="006C3890">
        <w:rPr>
          <w:color w:val="FF0000"/>
        </w:rPr>
        <w:t xml:space="preserve"> do 3,</w:t>
      </w:r>
      <w:r w:rsidR="006C3890" w:rsidRPr="006C3890">
        <w:rPr>
          <w:color w:val="FF0000"/>
        </w:rPr>
        <w:t>50m szt.5</w:t>
      </w:r>
    </w:p>
    <w:p w:rsidR="0075016B" w:rsidRPr="006C3890" w:rsidRDefault="0075016B" w:rsidP="000F79FF">
      <w:pPr>
        <w:pStyle w:val="Akapitzlist"/>
        <w:numPr>
          <w:ilvl w:val="0"/>
          <w:numId w:val="11"/>
        </w:numPr>
        <w:ind w:left="709" w:hanging="283"/>
      </w:pPr>
      <w:r w:rsidRPr="006C3890">
        <w:t>studnie rewizyjne betonowe DN1000 mm zgodnie z norm</w:t>
      </w:r>
      <w:r w:rsidR="00FC6C0E" w:rsidRPr="006C3890">
        <w:t>ą PN-EN 1917: 2004/AC:2009 szt.5</w:t>
      </w:r>
      <w:r w:rsidRPr="006C3890">
        <w:t xml:space="preserve"> w tym o wysokości:</w:t>
      </w:r>
    </w:p>
    <w:p w:rsidR="00FC6C0E" w:rsidRPr="006C3890" w:rsidRDefault="0075016B" w:rsidP="0075016B">
      <w:pPr>
        <w:pStyle w:val="Akapitzlist"/>
        <w:ind w:left="709" w:firstLine="0"/>
      </w:pPr>
      <w:r w:rsidRPr="006C3890">
        <w:t xml:space="preserve">- </w:t>
      </w:r>
      <w:r w:rsidR="00FC6C0E" w:rsidRPr="006C3890">
        <w:t>do 1,50m szt.1</w:t>
      </w:r>
    </w:p>
    <w:p w:rsidR="0075016B" w:rsidRPr="006C3890" w:rsidRDefault="00FC6C0E" w:rsidP="0075016B">
      <w:pPr>
        <w:pStyle w:val="Akapitzlist"/>
        <w:ind w:left="709" w:firstLine="0"/>
      </w:pPr>
      <w:r w:rsidRPr="006C3890">
        <w:t>- od 2,01m do 2,50m szt.4</w:t>
      </w:r>
    </w:p>
    <w:p w:rsidR="00A274EF" w:rsidRPr="006C3890" w:rsidRDefault="00A274EF" w:rsidP="000F79FF">
      <w:pPr>
        <w:pStyle w:val="Akapitzlist"/>
        <w:numPr>
          <w:ilvl w:val="0"/>
          <w:numId w:val="11"/>
        </w:numPr>
        <w:ind w:left="709" w:hanging="283"/>
      </w:pPr>
      <w:r w:rsidRPr="006C3890">
        <w:lastRenderedPageBreak/>
        <w:t xml:space="preserve">studnia rozprężna betonowa DN1000mm typu I zgodna z normą </w:t>
      </w:r>
      <w:r w:rsidR="00967770" w:rsidRPr="006C3890">
        <w:t xml:space="preserve">PN-EN 1917: 2004/AC:2009 </w:t>
      </w:r>
      <w:r w:rsidR="00EC4B70" w:rsidRPr="006C3890">
        <w:t>szt. 1 o wysokości h = 1,45</w:t>
      </w:r>
      <w:r w:rsidRPr="006C3890">
        <w:t>m</w:t>
      </w:r>
    </w:p>
    <w:p w:rsidR="00EE772E" w:rsidRPr="006C3890" w:rsidRDefault="00EE772E" w:rsidP="000F79FF">
      <w:pPr>
        <w:pStyle w:val="Akapitzlist"/>
        <w:numPr>
          <w:ilvl w:val="0"/>
          <w:numId w:val="11"/>
        </w:numPr>
        <w:ind w:left="709" w:hanging="283"/>
      </w:pPr>
      <w:r w:rsidRPr="006C3890">
        <w:t>wpusty ściekowe żeliwne klasy D400 szt.35</w:t>
      </w:r>
    </w:p>
    <w:p w:rsidR="00A274EF" w:rsidRPr="006C3890" w:rsidRDefault="00606962" w:rsidP="000F79FF">
      <w:pPr>
        <w:pStyle w:val="Akapitzlist"/>
        <w:numPr>
          <w:ilvl w:val="0"/>
          <w:numId w:val="11"/>
        </w:numPr>
        <w:ind w:left="709" w:hanging="283"/>
      </w:pPr>
      <w:r w:rsidRPr="006C3890">
        <w:t xml:space="preserve">studnie betonowe </w:t>
      </w:r>
      <w:r w:rsidR="00A274EF" w:rsidRPr="006C3890">
        <w:rPr>
          <w:rFonts w:ascii="Cambria Math" w:eastAsia="Arial Unicode MS" w:hAnsi="Cambria Math" w:cs="Cambria Math"/>
        </w:rPr>
        <w:t>∅</w:t>
      </w:r>
      <w:r w:rsidR="00A274EF" w:rsidRPr="006C3890">
        <w:rPr>
          <w:rFonts w:cs="Times New Roman"/>
        </w:rPr>
        <w:t>500 mm z osadnikiem</w:t>
      </w:r>
      <w:r w:rsidRPr="006C3890">
        <w:rPr>
          <w:rFonts w:cs="Times New Roman"/>
        </w:rPr>
        <w:t xml:space="preserve"> szt</w:t>
      </w:r>
      <w:r w:rsidR="00EE772E" w:rsidRPr="006C3890">
        <w:rPr>
          <w:rFonts w:cs="Times New Roman"/>
        </w:rPr>
        <w:t>.35</w:t>
      </w:r>
    </w:p>
    <w:p w:rsidR="00606962" w:rsidRPr="006C3890" w:rsidRDefault="00606962" w:rsidP="000F79FF">
      <w:pPr>
        <w:pStyle w:val="Akapitzlist"/>
        <w:numPr>
          <w:ilvl w:val="0"/>
          <w:numId w:val="11"/>
        </w:numPr>
        <w:ind w:left="709" w:hanging="283"/>
        <w:rPr>
          <w:color w:val="FF0000"/>
        </w:rPr>
      </w:pPr>
      <w:r w:rsidRPr="006C3890">
        <w:rPr>
          <w:rFonts w:cs="Times New Roman"/>
          <w:color w:val="FF0000"/>
        </w:rPr>
        <w:t>wł</w:t>
      </w:r>
      <w:r w:rsidR="006C3890" w:rsidRPr="006C3890">
        <w:rPr>
          <w:rFonts w:cs="Times New Roman"/>
          <w:color w:val="FF0000"/>
        </w:rPr>
        <w:t>azy żeliwno-betonowe C250 szt.12</w:t>
      </w:r>
    </w:p>
    <w:p w:rsidR="008A4901" w:rsidRPr="006C3890" w:rsidRDefault="008A4901" w:rsidP="000F79FF">
      <w:pPr>
        <w:pStyle w:val="Akapitzlist"/>
        <w:numPr>
          <w:ilvl w:val="0"/>
          <w:numId w:val="11"/>
        </w:numPr>
        <w:ind w:left="709" w:hanging="283"/>
        <w:rPr>
          <w:color w:val="FF0000"/>
        </w:rPr>
      </w:pPr>
      <w:r w:rsidRPr="006C3890">
        <w:rPr>
          <w:rFonts w:cs="Times New Roman"/>
          <w:color w:val="FF0000"/>
        </w:rPr>
        <w:t>włazy żel</w:t>
      </w:r>
      <w:r w:rsidR="006C3890" w:rsidRPr="006C3890">
        <w:rPr>
          <w:rFonts w:cs="Times New Roman"/>
          <w:color w:val="FF0000"/>
        </w:rPr>
        <w:t>iwno-betonowe klasy D400 szt.8</w:t>
      </w:r>
    </w:p>
    <w:p w:rsidR="008A4901" w:rsidRPr="006C3890" w:rsidRDefault="00EE772E" w:rsidP="000F79FF">
      <w:pPr>
        <w:pStyle w:val="Akapitzlist"/>
        <w:numPr>
          <w:ilvl w:val="0"/>
          <w:numId w:val="11"/>
        </w:numPr>
        <w:ind w:left="709" w:hanging="283"/>
      </w:pPr>
      <w:r w:rsidRPr="006C3890">
        <w:rPr>
          <w:rFonts w:cs="Times New Roman"/>
        </w:rPr>
        <w:t>korki PVC-U</w:t>
      </w:r>
      <w:r w:rsidR="00967770" w:rsidRPr="006C3890">
        <w:rPr>
          <w:rFonts w:cs="Times New Roman"/>
        </w:rPr>
        <w:t xml:space="preserve"> </w:t>
      </w:r>
      <w:r w:rsidRPr="006C3890">
        <w:rPr>
          <w:rFonts w:ascii="Arial Unicode MS" w:eastAsia="Arial Unicode MS" w:hAnsi="Arial Unicode MS" w:cs="Arial Unicode MS"/>
        </w:rPr>
        <w:t>Dz2</w:t>
      </w:r>
      <w:r w:rsidRPr="006C3890">
        <w:rPr>
          <w:rFonts w:cs="Times New Roman"/>
        </w:rPr>
        <w:t>00 mm szt.10</w:t>
      </w:r>
    </w:p>
    <w:p w:rsidR="00D05E11" w:rsidRPr="006C3890" w:rsidRDefault="00D05E11" w:rsidP="000F79FF">
      <w:pPr>
        <w:pStyle w:val="Akapitzlist"/>
        <w:numPr>
          <w:ilvl w:val="0"/>
          <w:numId w:val="11"/>
        </w:numPr>
        <w:ind w:left="709" w:hanging="283"/>
      </w:pPr>
      <w:r w:rsidRPr="006C3890">
        <w:t>trójniki</w:t>
      </w:r>
      <w:r w:rsidR="00EE772E" w:rsidRPr="006C3890">
        <w:t xml:space="preserve"> podłączeniowe siodłowe</w:t>
      </w:r>
    </w:p>
    <w:p w:rsidR="00085590" w:rsidRPr="006C3890" w:rsidRDefault="00D05E11" w:rsidP="00D05E11">
      <w:pPr>
        <w:pStyle w:val="Akapitzlist"/>
        <w:ind w:left="709" w:firstLine="0"/>
      </w:pPr>
      <w:r w:rsidRPr="006C3890">
        <w:t xml:space="preserve">- </w:t>
      </w:r>
      <w:r w:rsidR="00A830C2" w:rsidRPr="006C3890">
        <w:t>DN600/160 mm szt.4</w:t>
      </w:r>
    </w:p>
    <w:p w:rsidR="00D05E11" w:rsidRPr="006C3890" w:rsidRDefault="00085590" w:rsidP="00D05E11">
      <w:pPr>
        <w:pStyle w:val="Akapitzlist"/>
        <w:ind w:left="709" w:firstLine="0"/>
      </w:pPr>
      <w:r w:rsidRPr="006C3890">
        <w:t xml:space="preserve">- </w:t>
      </w:r>
      <w:r w:rsidR="00A830C2" w:rsidRPr="006C3890">
        <w:t>DN500/16</w:t>
      </w:r>
      <w:r w:rsidR="00D05E11" w:rsidRPr="006C3890">
        <w:t xml:space="preserve">0 mm </w:t>
      </w:r>
      <w:r w:rsidR="00A830C2" w:rsidRPr="006C3890">
        <w:t>szt.3</w:t>
      </w:r>
    </w:p>
    <w:p w:rsidR="00D05E11" w:rsidRPr="006C3890" w:rsidRDefault="00A830C2" w:rsidP="00D05E11">
      <w:pPr>
        <w:pStyle w:val="Akapitzlist"/>
        <w:ind w:left="709" w:firstLine="0"/>
      </w:pPr>
      <w:r w:rsidRPr="006C3890">
        <w:t>- DN400/160 mm szt.1</w:t>
      </w:r>
    </w:p>
    <w:p w:rsidR="00A830C2" w:rsidRPr="006C3890" w:rsidRDefault="00A830C2" w:rsidP="00D05E11">
      <w:pPr>
        <w:pStyle w:val="Akapitzlist"/>
        <w:ind w:left="709" w:firstLine="0"/>
      </w:pPr>
      <w:r w:rsidRPr="006C3890">
        <w:t>- DN300/160 mm szt.2</w:t>
      </w:r>
    </w:p>
    <w:p w:rsidR="00F929ED" w:rsidRPr="006C3890" w:rsidRDefault="00F929ED" w:rsidP="000F79FF">
      <w:pPr>
        <w:pStyle w:val="Akapitzlist"/>
        <w:numPr>
          <w:ilvl w:val="0"/>
          <w:numId w:val="11"/>
        </w:numPr>
        <w:ind w:left="709" w:hanging="283"/>
      </w:pPr>
      <w:r w:rsidRPr="006C3890">
        <w:t>regulator przypływu typu RPWO 350 szt.1</w:t>
      </w:r>
    </w:p>
    <w:p w:rsidR="008A4901" w:rsidRPr="006D6D19" w:rsidRDefault="00EE772E" w:rsidP="000F79FF">
      <w:pPr>
        <w:pStyle w:val="Akapitzlist"/>
        <w:numPr>
          <w:ilvl w:val="0"/>
          <w:numId w:val="11"/>
        </w:numPr>
        <w:ind w:left="709" w:hanging="283"/>
      </w:pPr>
      <w:r w:rsidRPr="006C3890">
        <w:rPr>
          <w:rFonts w:cs="Times New Roman"/>
        </w:rPr>
        <w:t xml:space="preserve">regulator przepływu typu </w:t>
      </w:r>
      <w:r w:rsidR="003D4F0D" w:rsidRPr="006C3890">
        <w:rPr>
          <w:rFonts w:cs="Times New Roman"/>
        </w:rPr>
        <w:t>RSTWO 115</w:t>
      </w:r>
      <w:r w:rsidRPr="006C3890">
        <w:rPr>
          <w:rFonts w:cs="Times New Roman"/>
        </w:rPr>
        <w:t xml:space="preserve"> szt.1</w:t>
      </w:r>
    </w:p>
    <w:p w:rsidR="006D6D19" w:rsidRPr="006D6D19" w:rsidRDefault="006D6D19" w:rsidP="000F79FF">
      <w:pPr>
        <w:pStyle w:val="Akapitzlist"/>
        <w:numPr>
          <w:ilvl w:val="0"/>
          <w:numId w:val="11"/>
        </w:numPr>
        <w:ind w:left="709" w:hanging="283"/>
        <w:rPr>
          <w:color w:val="FF0000"/>
        </w:rPr>
      </w:pPr>
      <w:r w:rsidRPr="006D6D19">
        <w:rPr>
          <w:rFonts w:cs="Times New Roman"/>
          <w:color w:val="FF0000"/>
        </w:rPr>
        <w:t>zasuwa nożowa kołnierzowa żeliwna do zabudowy podziemnej Ø 300 mm szt.1</w:t>
      </w:r>
    </w:p>
    <w:p w:rsidR="008A4901" w:rsidRPr="006C3890" w:rsidRDefault="008A4901" w:rsidP="000F79FF">
      <w:pPr>
        <w:pStyle w:val="Akapitzlist"/>
        <w:numPr>
          <w:ilvl w:val="0"/>
          <w:numId w:val="11"/>
        </w:numPr>
        <w:ind w:left="709" w:hanging="283"/>
      </w:pPr>
      <w:r w:rsidRPr="006C3890">
        <w:rPr>
          <w:rFonts w:cs="Times New Roman"/>
        </w:rPr>
        <w:t>kompletn</w:t>
      </w:r>
      <w:r w:rsidR="00967770" w:rsidRPr="006C3890">
        <w:rPr>
          <w:rFonts w:cs="Times New Roman"/>
        </w:rPr>
        <w:t>a podziemna przepompownia</w:t>
      </w:r>
      <w:r w:rsidRPr="006C3890">
        <w:rPr>
          <w:rFonts w:cs="Times New Roman"/>
        </w:rPr>
        <w:t xml:space="preserve"> ścieków </w:t>
      </w:r>
      <w:r w:rsidR="00EE772E" w:rsidRPr="006C3890">
        <w:rPr>
          <w:rFonts w:cs="Times New Roman"/>
        </w:rPr>
        <w:t xml:space="preserve">deszczowych </w:t>
      </w:r>
      <w:r w:rsidR="006D6D19" w:rsidRPr="006D6D19">
        <w:rPr>
          <w:rFonts w:cs="Times New Roman"/>
          <w:color w:val="FF0000"/>
        </w:rPr>
        <w:t xml:space="preserve">z </w:t>
      </w:r>
      <w:proofErr w:type="spellStart"/>
      <w:r w:rsidR="006D6D19" w:rsidRPr="006D6D19">
        <w:rPr>
          <w:rFonts w:cs="Times New Roman"/>
          <w:color w:val="FF0000"/>
        </w:rPr>
        <w:t>polimerobetonu</w:t>
      </w:r>
      <w:proofErr w:type="spellEnd"/>
      <w:r w:rsidR="006D6D19">
        <w:rPr>
          <w:rFonts w:cs="Times New Roman"/>
        </w:rPr>
        <w:t xml:space="preserve"> </w:t>
      </w:r>
      <w:r w:rsidRPr="006C3890">
        <w:rPr>
          <w:rFonts w:cs="Times New Roman"/>
        </w:rPr>
        <w:t>kpl.1</w:t>
      </w:r>
    </w:p>
    <w:p w:rsidR="008A4901" w:rsidRPr="006D6D19" w:rsidRDefault="008A4901" w:rsidP="000F79FF">
      <w:pPr>
        <w:pStyle w:val="Akapitzlist"/>
        <w:numPr>
          <w:ilvl w:val="0"/>
          <w:numId w:val="11"/>
        </w:numPr>
        <w:ind w:left="709" w:hanging="283"/>
      </w:pPr>
      <w:r w:rsidRPr="006C3890">
        <w:rPr>
          <w:rFonts w:cs="Times New Roman"/>
        </w:rPr>
        <w:t xml:space="preserve">kształtki doczołowe </w:t>
      </w:r>
      <w:r w:rsidR="00967770" w:rsidRPr="006C3890">
        <w:rPr>
          <w:rFonts w:cs="Times New Roman"/>
        </w:rPr>
        <w:t xml:space="preserve">i </w:t>
      </w:r>
      <w:r w:rsidRPr="006C3890">
        <w:rPr>
          <w:rFonts w:cs="Times New Roman"/>
        </w:rPr>
        <w:t>elek</w:t>
      </w:r>
      <w:r w:rsidR="00930593" w:rsidRPr="006C3890">
        <w:rPr>
          <w:rFonts w:cs="Times New Roman"/>
        </w:rPr>
        <w:t xml:space="preserve">trooporowe </w:t>
      </w:r>
      <w:r w:rsidR="000F6C00" w:rsidRPr="006C3890">
        <w:rPr>
          <w:rFonts w:cs="Times New Roman"/>
        </w:rPr>
        <w:t>wg wykazu</w:t>
      </w:r>
    </w:p>
    <w:p w:rsidR="006D6D19" w:rsidRPr="006D6D19" w:rsidRDefault="006D6D19" w:rsidP="000F79FF">
      <w:pPr>
        <w:pStyle w:val="Akapitzlist"/>
        <w:numPr>
          <w:ilvl w:val="0"/>
          <w:numId w:val="11"/>
        </w:numPr>
        <w:ind w:left="709" w:hanging="283"/>
        <w:rPr>
          <w:color w:val="FF0000"/>
        </w:rPr>
      </w:pPr>
      <w:r w:rsidRPr="006D6D19">
        <w:rPr>
          <w:rFonts w:cs="Times New Roman"/>
          <w:color w:val="FF0000"/>
        </w:rPr>
        <w:t>kształtki kołnierzowe dla kanalizacji deszczowej grawitacyjnej wg wykazu</w:t>
      </w:r>
    </w:p>
    <w:p w:rsidR="005B0E5C" w:rsidRPr="006C3890" w:rsidRDefault="005B0E5C" w:rsidP="00A830C2">
      <w:r w:rsidRPr="006C3890">
        <w:t>Projektant dopuszcza zastosowanie innych rozwiązań w stosunku do rozwiązań opisanych w opisie technicznym dokumentacji projektowej oraz innych materiałów/urządzeń równoważnych pod warunkiem zapewnienia parametrów nie gorszych pod względem jakościowym i technicznym niż  określone przez Projektanta. Wszystkie wskazane z nazwy materiały/urządzenia użyte w opisie technicznym dokumentacji projektowej  należy rozumieć, jako określenie wymaganych parametrów technicznych lub standardów jakościowych. Wskazane w dokumentach parametry należy przyjąć jako przykładowe parametry minimalne oczekiwane i zalecane przez Projektanta, które służą dop</w:t>
      </w:r>
      <w:r w:rsidR="00B464D3" w:rsidRPr="006C3890">
        <w:t xml:space="preserve">recyzowaniu przedmiotu </w:t>
      </w:r>
      <w:r w:rsidRPr="006C3890">
        <w:t>zamówienia i są tylko używane jako podstawa do wyliczeń, obliczeń.</w:t>
      </w:r>
    </w:p>
    <w:p w:rsidR="005A47AB" w:rsidRPr="006C3890" w:rsidRDefault="00BF4F93" w:rsidP="00064D47">
      <w:pPr>
        <w:pStyle w:val="Nagwek1"/>
        <w:numPr>
          <w:ilvl w:val="0"/>
          <w:numId w:val="5"/>
        </w:numPr>
        <w:rPr>
          <w:i/>
        </w:rPr>
      </w:pPr>
      <w:bookmarkStart w:id="15" w:name="_Toc499798509"/>
      <w:r w:rsidRPr="006C3890">
        <w:t>Wytyczne wykonawcze</w:t>
      </w:r>
      <w:bookmarkEnd w:id="15"/>
    </w:p>
    <w:p w:rsidR="005A47AB" w:rsidRPr="006C3890" w:rsidRDefault="005A47AB" w:rsidP="00064D47">
      <w:pPr>
        <w:pStyle w:val="Nagwek2"/>
        <w:numPr>
          <w:ilvl w:val="1"/>
          <w:numId w:val="5"/>
        </w:numPr>
        <w:rPr>
          <w:i/>
        </w:rPr>
      </w:pPr>
      <w:bookmarkStart w:id="16" w:name="_Toc499798510"/>
      <w:r w:rsidRPr="006C3890">
        <w:t>Warunki gruntowo – wodne</w:t>
      </w:r>
      <w:bookmarkEnd w:id="16"/>
    </w:p>
    <w:p w:rsidR="005A47AB" w:rsidRPr="006C3890" w:rsidRDefault="005A47AB" w:rsidP="0019653F">
      <w:r w:rsidRPr="006C3890">
        <w:t xml:space="preserve">Badania gruntowo-wodne pod projektowaną </w:t>
      </w:r>
      <w:r w:rsidR="004C4E0D" w:rsidRPr="006C3890">
        <w:t>przepompowni ścieków wykonane zostały</w:t>
      </w:r>
      <w:r w:rsidRPr="006C3890">
        <w:t xml:space="preserve"> w </w:t>
      </w:r>
      <w:r w:rsidR="0019653F" w:rsidRPr="006C3890">
        <w:t xml:space="preserve">maju </w:t>
      </w:r>
      <w:r w:rsidR="004C4E0D" w:rsidRPr="006C3890">
        <w:t>201</w:t>
      </w:r>
      <w:r w:rsidR="0019653F" w:rsidRPr="006C3890">
        <w:t>7</w:t>
      </w:r>
      <w:r w:rsidR="004C4E0D" w:rsidRPr="006C3890">
        <w:t xml:space="preserve"> roku</w:t>
      </w:r>
      <w:r w:rsidRPr="006C3890">
        <w:t xml:space="preserve"> przez DZGEO – Tech</w:t>
      </w:r>
      <w:r w:rsidR="004C4E0D" w:rsidRPr="006C3890">
        <w:t xml:space="preserve">nika w Dąbrowie Chełmińskiej. Wykonano </w:t>
      </w:r>
      <w:r w:rsidR="0019653F" w:rsidRPr="006C3890">
        <w:t>cztery</w:t>
      </w:r>
      <w:r w:rsidR="004C4E0D" w:rsidRPr="006C3890">
        <w:t xml:space="preserve"> odwiert</w:t>
      </w:r>
      <w:r w:rsidR="0019653F" w:rsidRPr="006C3890">
        <w:t>y</w:t>
      </w:r>
      <w:r w:rsidR="004C4E0D" w:rsidRPr="006C3890">
        <w:t xml:space="preserve"> o głębokości </w:t>
      </w:r>
      <w:r w:rsidR="0019653F" w:rsidRPr="006C3890">
        <w:t xml:space="preserve">od 2,5m </w:t>
      </w:r>
      <w:proofErr w:type="spellStart"/>
      <w:r w:rsidR="0019653F" w:rsidRPr="006C3890">
        <w:t>ppt</w:t>
      </w:r>
      <w:proofErr w:type="spellEnd"/>
      <w:r w:rsidR="0019653F" w:rsidRPr="006C3890">
        <w:t xml:space="preserve"> do 4,0m </w:t>
      </w:r>
      <w:proofErr w:type="spellStart"/>
      <w:r w:rsidR="0019653F" w:rsidRPr="006C3890">
        <w:t>ppt</w:t>
      </w:r>
      <w:proofErr w:type="spellEnd"/>
      <w:r w:rsidR="004C4E0D" w:rsidRPr="006C3890">
        <w:t>.</w:t>
      </w:r>
    </w:p>
    <w:p w:rsidR="005A47AB" w:rsidRPr="006C3890" w:rsidRDefault="004C4E0D" w:rsidP="0019653F">
      <w:r w:rsidRPr="006C3890">
        <w:t>W miejscu</w:t>
      </w:r>
      <w:r w:rsidR="005A47AB" w:rsidRPr="006C3890">
        <w:t xml:space="preserve"> projektowanej przepompowni ścieków woda </w:t>
      </w:r>
      <w:r w:rsidRPr="006C3890">
        <w:t xml:space="preserve">gruntowa w postaci sączeń </w:t>
      </w:r>
      <w:r w:rsidR="0019653F" w:rsidRPr="006C3890">
        <w:t>występuje na poziomie 3,7</w:t>
      </w:r>
      <w:r w:rsidR="005A47AB" w:rsidRPr="006C3890">
        <w:t>0 m poniżej terenu.</w:t>
      </w:r>
      <w:r w:rsidR="0019653F" w:rsidRPr="006C3890">
        <w:t xml:space="preserve"> Na pozostałym odcinku projektowanej kanalizacji deszczowej woda gruntowa nie występuje.</w:t>
      </w:r>
    </w:p>
    <w:p w:rsidR="0045073C" w:rsidRPr="006C3890" w:rsidRDefault="0045073C" w:rsidP="0019653F">
      <w:r w:rsidRPr="006C3890">
        <w:t>Stwierdzono dobre warunki dla posadowienia kanalizacji deszczowej grawi</w:t>
      </w:r>
      <w:r w:rsidR="00314B82" w:rsidRPr="006C3890">
        <w:t>tacyjnej i tłocznej oraz brak wo</w:t>
      </w:r>
      <w:r w:rsidRPr="006C3890">
        <w:t>dy gruntowej</w:t>
      </w:r>
      <w:r w:rsidR="00314B82" w:rsidRPr="006C3890">
        <w:t xml:space="preserve"> na poziome jej posadowienia</w:t>
      </w:r>
      <w:r w:rsidRPr="006C3890">
        <w:t>.</w:t>
      </w:r>
    </w:p>
    <w:p w:rsidR="005A47AB" w:rsidRPr="006C3890" w:rsidRDefault="00064D47" w:rsidP="00064D47">
      <w:pPr>
        <w:pStyle w:val="Nagwek2"/>
        <w:numPr>
          <w:ilvl w:val="1"/>
          <w:numId w:val="5"/>
        </w:numPr>
        <w:rPr>
          <w:i/>
        </w:rPr>
      </w:pPr>
      <w:r w:rsidRPr="006C3890">
        <w:lastRenderedPageBreak/>
        <w:t xml:space="preserve"> </w:t>
      </w:r>
      <w:bookmarkStart w:id="17" w:name="_Toc499798511"/>
      <w:r w:rsidR="005A47AB" w:rsidRPr="006C3890">
        <w:t>Roboty ziemne</w:t>
      </w:r>
      <w:bookmarkEnd w:id="17"/>
    </w:p>
    <w:p w:rsidR="005A47AB" w:rsidRPr="006C3890" w:rsidRDefault="009A27A6" w:rsidP="00064D47">
      <w:pPr>
        <w:pStyle w:val="Nagwek3"/>
        <w:numPr>
          <w:ilvl w:val="2"/>
          <w:numId w:val="5"/>
        </w:numPr>
        <w:rPr>
          <w:i/>
        </w:rPr>
      </w:pPr>
      <w:bookmarkStart w:id="18" w:name="_Toc420497508"/>
      <w:bookmarkStart w:id="19" w:name="_Toc499798512"/>
      <w:r w:rsidRPr="006C3890">
        <w:t>Kanalizacja deszczowa</w:t>
      </w:r>
      <w:r w:rsidR="004C4E0D" w:rsidRPr="006C3890">
        <w:t xml:space="preserve"> </w:t>
      </w:r>
      <w:r w:rsidRPr="006C3890">
        <w:t xml:space="preserve">grawitacyjna i </w:t>
      </w:r>
      <w:r w:rsidR="004C4E0D" w:rsidRPr="006C3890">
        <w:t>tłoczna</w:t>
      </w:r>
      <w:bookmarkEnd w:id="18"/>
      <w:bookmarkEnd w:id="19"/>
    </w:p>
    <w:p w:rsidR="005A47AB" w:rsidRPr="006C3890" w:rsidRDefault="005A47AB" w:rsidP="0019653F">
      <w:r w:rsidRPr="006C3890">
        <w:t xml:space="preserve">Przed przystąpieniem do prac ziemnych należy powiadomić wszystkich właścicieli odpowiedniego uzbrojenia podziemnego znajdującego się w </w:t>
      </w:r>
      <w:r w:rsidR="00523F74" w:rsidRPr="006C3890">
        <w:t xml:space="preserve">ul. </w:t>
      </w:r>
      <w:proofErr w:type="spellStart"/>
      <w:r w:rsidR="0019653F" w:rsidRPr="006C3890">
        <w:t>Piwonickiej</w:t>
      </w:r>
      <w:proofErr w:type="spellEnd"/>
      <w:r w:rsidR="00523F74" w:rsidRPr="006C3890">
        <w:t>.</w:t>
      </w:r>
      <w:r w:rsidRPr="006C3890">
        <w:t xml:space="preserve"> Następnie uprawniony geodeta powinien wytyczyć w terenie projektowaną kanalizację </w:t>
      </w:r>
      <w:r w:rsidR="00523F74" w:rsidRPr="006C3890">
        <w:t>deszczową</w:t>
      </w:r>
      <w:r w:rsidRPr="006C3890">
        <w:t xml:space="preserve"> </w:t>
      </w:r>
      <w:r w:rsidR="00523F74" w:rsidRPr="006C3890">
        <w:t xml:space="preserve">grawitacyjną i </w:t>
      </w:r>
      <w:r w:rsidRPr="006C3890">
        <w:t>tłoczną</w:t>
      </w:r>
      <w:r w:rsidR="00523F74" w:rsidRPr="006C3890">
        <w:t>.</w:t>
      </w:r>
    </w:p>
    <w:p w:rsidR="005A47AB" w:rsidRPr="006C3890" w:rsidRDefault="005A47AB" w:rsidP="0019653F">
      <w:r w:rsidRPr="006C3890">
        <w:t xml:space="preserve">W przypadku występowania dużego zagęszczenia uzbrojenia podziemnego oraz przewidywanego skrzyżowania z istniejącymi przewodami i przyłączami uzbrojenia podziemnego wskazane jest wykonanie przekopów próbnych celem weryfikacji głębokości jego ułożenia w ziemi.  </w:t>
      </w:r>
    </w:p>
    <w:p w:rsidR="005A47AB" w:rsidRPr="006C3890" w:rsidRDefault="005A47AB" w:rsidP="0019653F">
      <w:r w:rsidRPr="006C3890">
        <w:t>Nadmiar ziemi z wykopu należy wywozić w miejsce wskaza</w:t>
      </w:r>
      <w:r w:rsidR="00A07E70" w:rsidRPr="006C3890">
        <w:t xml:space="preserve">ne przez Urząd Miasta w </w:t>
      </w:r>
      <w:r w:rsidR="0019653F" w:rsidRPr="006C3890">
        <w:t xml:space="preserve">Kaliszu </w:t>
      </w:r>
      <w:r w:rsidR="00A757BD" w:rsidRPr="006C3890">
        <w:t>na </w:t>
      </w:r>
      <w:r w:rsidRPr="006C3890">
        <w:t>odległość do 5,0 km.</w:t>
      </w:r>
    </w:p>
    <w:p w:rsidR="005A47AB" w:rsidRPr="006C3890" w:rsidRDefault="00A07E70" w:rsidP="0019653F">
      <w:r w:rsidRPr="006C3890">
        <w:t xml:space="preserve">Roboty ziemne pod projektowaną kanalizację deszczową </w:t>
      </w:r>
      <w:r w:rsidR="005A47AB" w:rsidRPr="006C3890">
        <w:t>należy wykonywać generalnie mechanicznie.</w:t>
      </w:r>
      <w:r w:rsidR="0019653F" w:rsidRPr="006C3890">
        <w:t xml:space="preserve"> </w:t>
      </w:r>
      <w:r w:rsidR="005A47AB" w:rsidRPr="006C3890">
        <w:t>W miejscach skrzyżowań oraz zbliżeń z istniejącym uzbrojeniem podziemnym należy prace ziemne 2,0 m przed i za tym uzbrojeniem prowadzić ręcznie.</w:t>
      </w:r>
      <w:r w:rsidR="0019653F" w:rsidRPr="006C3890">
        <w:t xml:space="preserve"> </w:t>
      </w:r>
      <w:r w:rsidR="005A47AB" w:rsidRPr="006C3890">
        <w:t xml:space="preserve">Przewiduje się wykonywanie wykopów </w:t>
      </w:r>
      <w:r w:rsidRPr="006C3890">
        <w:t>na całej długości projektowanej kanalizacji deszczowej</w:t>
      </w:r>
      <w:r w:rsidR="005A47AB" w:rsidRPr="006C3890">
        <w:t xml:space="preserve"> </w:t>
      </w:r>
      <w:r w:rsidRPr="006C3890">
        <w:t xml:space="preserve">grawitacyjnej i tłocznej </w:t>
      </w:r>
      <w:r w:rsidR="005A47AB" w:rsidRPr="006C3890">
        <w:t xml:space="preserve">jako </w:t>
      </w:r>
      <w:proofErr w:type="spellStart"/>
      <w:r w:rsidR="005A47AB" w:rsidRPr="006C3890">
        <w:t>wąskoprzestrzenne</w:t>
      </w:r>
      <w:proofErr w:type="spellEnd"/>
      <w:r w:rsidR="005A47AB" w:rsidRPr="006C3890">
        <w:t>.</w:t>
      </w:r>
    </w:p>
    <w:p w:rsidR="003C5687" w:rsidRPr="006C3890" w:rsidRDefault="005A47AB" w:rsidP="0019653F">
      <w:r w:rsidRPr="006C3890">
        <w:t>Szerokość w</w:t>
      </w:r>
      <w:r w:rsidR="00C06280">
        <w:t>ykopu dla kanalizacji deszczowe</w:t>
      </w:r>
      <w:r w:rsidRPr="006C3890">
        <w:t xml:space="preserve"> tłocznej przewiduje się taką, aby odległość pomiędzy zewnętrznymi ściankami rur a ścianą</w:t>
      </w:r>
      <w:r w:rsidR="00443474" w:rsidRPr="006C3890">
        <w:t xml:space="preserve"> </w:t>
      </w:r>
      <w:r w:rsidR="004C4E0D" w:rsidRPr="006C3890">
        <w:t>umacnianego</w:t>
      </w:r>
      <w:r w:rsidRPr="006C3890">
        <w:t xml:space="preserve"> wykopu wynosiła 35 cm. </w:t>
      </w:r>
    </w:p>
    <w:p w:rsidR="00B464D3" w:rsidRPr="006C3890" w:rsidRDefault="003C5687" w:rsidP="0019653F">
      <w:r w:rsidRPr="006C3890">
        <w:t>Szerokość w</w:t>
      </w:r>
      <w:r w:rsidR="004974BF" w:rsidRPr="006C3890">
        <w:t>ykopu dla kanalizacji deszczowej</w:t>
      </w:r>
      <w:r w:rsidRPr="006C3890">
        <w:t xml:space="preserve"> grawitacyjnej przewiduje się taką</w:t>
      </w:r>
      <w:r w:rsidR="004974BF" w:rsidRPr="006C3890">
        <w:t>,</w:t>
      </w:r>
      <w:r w:rsidRPr="006C3890">
        <w:t xml:space="preserve"> </w:t>
      </w:r>
      <w:r w:rsidR="005B0EE6">
        <w:t>aby odległość pomiędzy</w:t>
      </w:r>
      <w:r w:rsidRPr="006C3890">
        <w:t xml:space="preserve"> ściankami rur z ścianą umacnianego wykopu wynosiła 45 cm. </w:t>
      </w:r>
      <w:r w:rsidR="00416E33" w:rsidRPr="006C3890">
        <w:t>Minimalna s</w:t>
      </w:r>
      <w:r w:rsidRPr="006C3890">
        <w:t>zerokość</w:t>
      </w:r>
      <w:r w:rsidR="00416E33" w:rsidRPr="006C3890">
        <w:t xml:space="preserve"> wykopu</w:t>
      </w:r>
      <w:r w:rsidRPr="006C3890">
        <w:t xml:space="preserve"> </w:t>
      </w:r>
      <w:r w:rsidR="00416E33" w:rsidRPr="006C3890">
        <w:t>dla kanalizacji deszczowej</w:t>
      </w:r>
      <w:r w:rsidRPr="006C3890">
        <w:t xml:space="preserve"> grawitac</w:t>
      </w:r>
      <w:r w:rsidR="004974BF" w:rsidRPr="006C3890">
        <w:t>yjnej powinna wynosić:</w:t>
      </w:r>
    </w:p>
    <w:p w:rsidR="004974BF" w:rsidRPr="006C3890" w:rsidRDefault="004974BF" w:rsidP="000F79FF">
      <w:pPr>
        <w:pStyle w:val="Akapitzlist"/>
        <w:numPr>
          <w:ilvl w:val="0"/>
          <w:numId w:val="9"/>
        </w:numPr>
        <w:ind w:left="426" w:hanging="426"/>
      </w:pPr>
      <w:r w:rsidRPr="006C3890">
        <w:t xml:space="preserve">dla rur </w:t>
      </w:r>
      <w:r w:rsidR="0019653F" w:rsidRPr="006C3890">
        <w:rPr>
          <w:rFonts w:eastAsia="Arial Unicode MS" w:cs="Arial Unicode MS"/>
        </w:rPr>
        <w:t>DN3</w:t>
      </w:r>
      <w:r w:rsidR="0019653F" w:rsidRPr="006C3890">
        <w:t>00 mm  s = 125</w:t>
      </w:r>
      <w:r w:rsidRPr="006C3890">
        <w:t>,0 cm</w:t>
      </w:r>
    </w:p>
    <w:p w:rsidR="004974BF" w:rsidRPr="006C3890" w:rsidRDefault="004974BF" w:rsidP="000F79FF">
      <w:pPr>
        <w:pStyle w:val="Akapitzlist"/>
        <w:numPr>
          <w:ilvl w:val="0"/>
          <w:numId w:val="9"/>
        </w:numPr>
        <w:ind w:left="426" w:hanging="426"/>
      </w:pPr>
      <w:r w:rsidRPr="006C3890">
        <w:t xml:space="preserve">dla rur </w:t>
      </w:r>
      <w:r w:rsidR="0019653F" w:rsidRPr="006C3890">
        <w:rPr>
          <w:rFonts w:eastAsia="Arial Unicode MS" w:cs="Arial Unicode MS"/>
        </w:rPr>
        <w:t>DN40</w:t>
      </w:r>
      <w:r w:rsidR="0019653F" w:rsidRPr="006C3890">
        <w:t>0 mm  s = 13</w:t>
      </w:r>
      <w:r w:rsidRPr="006C3890">
        <w:t>5,0 cm</w:t>
      </w:r>
    </w:p>
    <w:p w:rsidR="004974BF" w:rsidRPr="006C3890" w:rsidRDefault="004974BF" w:rsidP="000F79FF">
      <w:pPr>
        <w:pStyle w:val="Akapitzlist"/>
        <w:numPr>
          <w:ilvl w:val="0"/>
          <w:numId w:val="9"/>
        </w:numPr>
        <w:ind w:left="426" w:hanging="426"/>
      </w:pPr>
      <w:r w:rsidRPr="006C3890">
        <w:t xml:space="preserve">dla rur </w:t>
      </w:r>
      <w:r w:rsidR="0019653F" w:rsidRPr="006C3890">
        <w:rPr>
          <w:rFonts w:eastAsia="Arial Unicode MS" w:cs="Arial Unicode MS"/>
        </w:rPr>
        <w:t>DN500</w:t>
      </w:r>
      <w:r w:rsidR="0019653F" w:rsidRPr="006C3890">
        <w:t xml:space="preserve"> mm  s = 14</w:t>
      </w:r>
      <w:r w:rsidRPr="006C3890">
        <w:t>5,0 cm</w:t>
      </w:r>
    </w:p>
    <w:p w:rsidR="00EC4B70" w:rsidRPr="006C3890" w:rsidRDefault="004974BF" w:rsidP="000F79FF">
      <w:pPr>
        <w:pStyle w:val="Akapitzlist"/>
        <w:numPr>
          <w:ilvl w:val="0"/>
          <w:numId w:val="9"/>
        </w:numPr>
        <w:ind w:left="426" w:hanging="426"/>
      </w:pPr>
      <w:r w:rsidRPr="006C3890">
        <w:t xml:space="preserve">dla rur </w:t>
      </w:r>
      <w:r w:rsidR="0019653F" w:rsidRPr="006C3890">
        <w:rPr>
          <w:rFonts w:eastAsia="Arial Unicode MS" w:cs="Arial Unicode MS"/>
        </w:rPr>
        <w:t>DN6</w:t>
      </w:r>
      <w:r w:rsidR="0019653F" w:rsidRPr="006C3890">
        <w:t>00 mm  s = 16</w:t>
      </w:r>
      <w:r w:rsidRPr="006C3890">
        <w:t>0,0 cm</w:t>
      </w:r>
    </w:p>
    <w:p w:rsidR="004974BF" w:rsidRPr="006C3890" w:rsidRDefault="00EC4B70" w:rsidP="000F79FF">
      <w:pPr>
        <w:pStyle w:val="Akapitzlist"/>
        <w:numPr>
          <w:ilvl w:val="0"/>
          <w:numId w:val="9"/>
        </w:numPr>
        <w:ind w:left="426" w:hanging="426"/>
      </w:pPr>
      <w:r w:rsidRPr="006C3890">
        <w:t>dla rur DN800 mm</w:t>
      </w:r>
      <w:r w:rsidRPr="006C3890">
        <w:tab/>
        <w:t>s = 180,0 cm</w:t>
      </w:r>
      <w:r w:rsidR="00143676" w:rsidRPr="006C3890">
        <w:t>.</w:t>
      </w:r>
    </w:p>
    <w:p w:rsidR="00B464D3" w:rsidRPr="006C3890" w:rsidRDefault="006F56B9" w:rsidP="00BE7718">
      <w:r w:rsidRPr="006C3890">
        <w:t>Szerokość wykopu dla kanaliz</w:t>
      </w:r>
      <w:r w:rsidR="00BE7718" w:rsidRPr="006C3890">
        <w:t>acji deszczowej tłocznej Dz11</w:t>
      </w:r>
      <w:r w:rsidRPr="006C3890">
        <w:t xml:space="preserve">0 mm PE wynosi s = 80cm. </w:t>
      </w:r>
      <w:r w:rsidR="00B464D3" w:rsidRPr="006C3890">
        <w:t>Technologie wykonania</w:t>
      </w:r>
      <w:r w:rsidR="00BE7718" w:rsidRPr="006C3890">
        <w:t xml:space="preserve"> wykopu przedstawiono na rys. 10</w:t>
      </w:r>
      <w:r w:rsidR="00B464D3" w:rsidRPr="006C3890">
        <w:t xml:space="preserve">. </w:t>
      </w:r>
    </w:p>
    <w:p w:rsidR="00B464D3" w:rsidRPr="006C3890" w:rsidRDefault="00B222A7" w:rsidP="00BE7718">
      <w:r w:rsidRPr="006C3890">
        <w:t xml:space="preserve">Przewód tłoczny układać należy na podsypce gr. 10 cm oraz w </w:t>
      </w:r>
      <w:proofErr w:type="spellStart"/>
      <w:r w:rsidRPr="006C3890">
        <w:t>obsypce</w:t>
      </w:r>
      <w:proofErr w:type="spellEnd"/>
      <w:r w:rsidRPr="006C3890">
        <w:t xml:space="preserve"> gr. 30 cm ponad powierzchnię rury. Kanały grawitacyjne układać należy na podsypce gr. 15 cm oraz </w:t>
      </w:r>
      <w:proofErr w:type="spellStart"/>
      <w:r w:rsidRPr="006C3890">
        <w:t>obsypce</w:t>
      </w:r>
      <w:proofErr w:type="spellEnd"/>
      <w:r w:rsidRPr="006C3890">
        <w:t xml:space="preserve"> gr. 30 cm ponad powierzchnie rury. Studnie technologiczne </w:t>
      </w:r>
      <w:r w:rsidR="00CE58B5" w:rsidRPr="006C3890">
        <w:t xml:space="preserve">oraz studnię rewizyjną </w:t>
      </w:r>
      <w:r w:rsidRPr="006C3890">
        <w:t>ukła</w:t>
      </w:r>
      <w:r w:rsidR="00CE58B5" w:rsidRPr="006C3890">
        <w:t>dać należy na podsypce o</w:t>
      </w:r>
      <w:r w:rsidR="00120B76" w:rsidRPr="006C3890">
        <w:t> </w:t>
      </w:r>
      <w:r w:rsidR="00CE58B5" w:rsidRPr="006C3890">
        <w:t>gr.</w:t>
      </w:r>
      <w:r w:rsidR="00EE0E42" w:rsidRPr="006C3890">
        <w:t> </w:t>
      </w:r>
      <w:r w:rsidR="00CE58B5" w:rsidRPr="006C3890">
        <w:t>20 </w:t>
      </w:r>
      <w:r w:rsidRPr="006C3890">
        <w:t>cm</w:t>
      </w:r>
      <w:r w:rsidR="005A47AB" w:rsidRPr="006C3890">
        <w:t xml:space="preserve">. Przewiduje się, że podsypka i </w:t>
      </w:r>
      <w:proofErr w:type="spellStart"/>
      <w:r w:rsidR="005A47AB" w:rsidRPr="006C3890">
        <w:t>obsypka</w:t>
      </w:r>
      <w:proofErr w:type="spellEnd"/>
      <w:r w:rsidR="005A47AB" w:rsidRPr="006C3890">
        <w:t xml:space="preserve"> wykonana zostanie z piasku</w:t>
      </w:r>
      <w:r w:rsidRPr="006C3890">
        <w:t xml:space="preserve"> średniego</w:t>
      </w:r>
      <w:r w:rsidR="005A47AB" w:rsidRPr="006C3890">
        <w:t>.</w:t>
      </w:r>
    </w:p>
    <w:p w:rsidR="005A47AB" w:rsidRPr="006C3890" w:rsidRDefault="00BE7718" w:rsidP="00BE7718">
      <w:r w:rsidRPr="006C3890">
        <w:t>Technologię</w:t>
      </w:r>
      <w:r w:rsidR="00B464D3" w:rsidRPr="006C3890">
        <w:t xml:space="preserve"> wykonania posadowienia rur kanaliza</w:t>
      </w:r>
      <w:r w:rsidRPr="006C3890">
        <w:t>cyjnych przedstawiono na rys. 11.</w:t>
      </w:r>
      <w:r w:rsidR="005A47AB" w:rsidRPr="006C3890">
        <w:t xml:space="preserve"> </w:t>
      </w:r>
    </w:p>
    <w:p w:rsidR="005A47AB" w:rsidRPr="006C3890" w:rsidRDefault="006363F1" w:rsidP="00BE7718">
      <w:r w:rsidRPr="006C3890">
        <w:t>Projektuje się pełną wymianę gruntu dla projektowanej kanalizacji deszczowej.</w:t>
      </w:r>
    </w:p>
    <w:p w:rsidR="005A47AB" w:rsidRPr="006C3890" w:rsidRDefault="005A47AB" w:rsidP="00BE7718">
      <w:r w:rsidRPr="006C3890">
        <w:t xml:space="preserve">Wykonaną kanalizację </w:t>
      </w:r>
      <w:r w:rsidR="00143676" w:rsidRPr="006C3890">
        <w:t>deszczową</w:t>
      </w:r>
      <w:r w:rsidRPr="006C3890">
        <w:t xml:space="preserve"> </w:t>
      </w:r>
      <w:r w:rsidR="00B222A7" w:rsidRPr="006C3890">
        <w:t xml:space="preserve">grawitacyjną </w:t>
      </w:r>
      <w:r w:rsidR="00143676" w:rsidRPr="006C3890">
        <w:t xml:space="preserve">i tłoczną </w:t>
      </w:r>
      <w:r w:rsidRPr="006C3890">
        <w:t>należy zasypywać piaskiem średnim warstwami ubijając ją mechanicznie do otrzymania następujących współczynników zagęszczenia gruntu:</w:t>
      </w:r>
    </w:p>
    <w:p w:rsidR="005A47AB" w:rsidRPr="006C3890" w:rsidRDefault="005A47AB" w:rsidP="004A3123">
      <w:pPr>
        <w:pStyle w:val="Akapitzlist"/>
        <w:numPr>
          <w:ilvl w:val="0"/>
          <w:numId w:val="7"/>
        </w:numPr>
        <w:ind w:left="426" w:hanging="426"/>
      </w:pPr>
      <w:r w:rsidRPr="006C3890">
        <w:t>0 – 0,2 m</w:t>
      </w:r>
      <w:r w:rsidRPr="006C3890">
        <w:tab/>
      </w:r>
      <w:proofErr w:type="spellStart"/>
      <w:r w:rsidRPr="006C3890">
        <w:t>Is</w:t>
      </w:r>
      <w:proofErr w:type="spellEnd"/>
      <w:r w:rsidRPr="006C3890">
        <w:t xml:space="preserve"> = 1,00</w:t>
      </w:r>
    </w:p>
    <w:p w:rsidR="005A47AB" w:rsidRPr="006C3890" w:rsidRDefault="005A47AB" w:rsidP="004A3123">
      <w:pPr>
        <w:pStyle w:val="Akapitzlist"/>
        <w:numPr>
          <w:ilvl w:val="0"/>
          <w:numId w:val="7"/>
        </w:numPr>
        <w:ind w:left="426" w:hanging="426"/>
      </w:pPr>
      <w:r w:rsidRPr="006C3890">
        <w:t xml:space="preserve">0 – 1,2 m </w:t>
      </w:r>
      <w:r w:rsidRPr="006C3890">
        <w:tab/>
      </w:r>
      <w:proofErr w:type="spellStart"/>
      <w:r w:rsidRPr="006C3890">
        <w:t>Is</w:t>
      </w:r>
      <w:proofErr w:type="spellEnd"/>
      <w:r w:rsidRPr="006C3890">
        <w:t xml:space="preserve"> = 0,97</w:t>
      </w:r>
    </w:p>
    <w:p w:rsidR="005A47AB" w:rsidRPr="006C3890" w:rsidRDefault="00227E71" w:rsidP="004A3123">
      <w:pPr>
        <w:pStyle w:val="Akapitzlist"/>
        <w:numPr>
          <w:ilvl w:val="0"/>
          <w:numId w:val="7"/>
        </w:numPr>
        <w:ind w:left="426" w:hanging="426"/>
      </w:pPr>
      <w:r w:rsidRPr="006C3890">
        <w:t xml:space="preserve">poniżej 1,2 m    </w:t>
      </w:r>
      <w:proofErr w:type="spellStart"/>
      <w:r w:rsidR="005A47AB" w:rsidRPr="006C3890">
        <w:t>Is</w:t>
      </w:r>
      <w:proofErr w:type="spellEnd"/>
      <w:r w:rsidR="005A47AB" w:rsidRPr="006C3890">
        <w:t xml:space="preserve"> = 0,95</w:t>
      </w:r>
    </w:p>
    <w:p w:rsidR="005A47AB" w:rsidRPr="006C3890" w:rsidRDefault="005A47AB" w:rsidP="00713615">
      <w:r w:rsidRPr="006C3890">
        <w:t>Zasypka gruntem rodzimym (piasek średni) może być wykonana w przypadku usunięcia z niego kamieni, gruzu i korzeni.</w:t>
      </w:r>
    </w:p>
    <w:p w:rsidR="005A47AB" w:rsidRPr="006C3890" w:rsidRDefault="005A47AB" w:rsidP="00713615">
      <w:r w:rsidRPr="006C3890">
        <w:t xml:space="preserve">Podstawowa warstwa zasypowa do wysokości 30,0 cm ponad górne sklepienie rury powinna być zagęszczona w 10,0 cm do 15,0 cm warstwach do uzyskana właściwego stopnia zagęszczenia. Zasypkę wykopu należy wykonywać zgodnie z normą PN-S-002205. </w:t>
      </w:r>
    </w:p>
    <w:p w:rsidR="009A27A6" w:rsidRPr="006C3890" w:rsidRDefault="0022644C" w:rsidP="000F79FF">
      <w:pPr>
        <w:pStyle w:val="Nagwek3"/>
        <w:numPr>
          <w:ilvl w:val="2"/>
          <w:numId w:val="19"/>
        </w:numPr>
        <w:rPr>
          <w:i/>
        </w:rPr>
      </w:pPr>
      <w:bookmarkStart w:id="20" w:name="_Toc499798513"/>
      <w:r w:rsidRPr="006C3890">
        <w:lastRenderedPageBreak/>
        <w:t>Podziemna przepompownia</w:t>
      </w:r>
      <w:r w:rsidR="009A27A6" w:rsidRPr="006C3890">
        <w:t xml:space="preserve"> ścieków deszczowych</w:t>
      </w:r>
      <w:bookmarkEnd w:id="20"/>
    </w:p>
    <w:p w:rsidR="009A27A6" w:rsidRPr="006C3890" w:rsidRDefault="009A27A6" w:rsidP="00713615">
      <w:r w:rsidRPr="006C3890">
        <w:t>Przed przystąpieniem do prac ziemnych pod przepompownię ścieków należy ją wytyczyć w terenie. Przewiduje się wykonanie robót ziemnych dla przepompowni ścieków koparką chwytakową.</w:t>
      </w:r>
    </w:p>
    <w:p w:rsidR="009A27A6" w:rsidRPr="006C3890" w:rsidRDefault="009A27A6" w:rsidP="00713615">
      <w:r w:rsidRPr="006C3890">
        <w:t>Wykopy należy wykonać jako jamiste szalowane grodzicami stalowy</w:t>
      </w:r>
      <w:r w:rsidR="00A757BD" w:rsidRPr="006C3890">
        <w:t>mi lub szalunkami słupowymi. Od </w:t>
      </w:r>
      <w:r w:rsidRPr="006C3890">
        <w:t>chwili rozpoczęcia robót ziemnych montażowych aż do chwili ich zakończe</w:t>
      </w:r>
      <w:r w:rsidR="00A757BD" w:rsidRPr="006C3890">
        <w:t>nia nie wolno dopuścić do </w:t>
      </w:r>
      <w:r w:rsidRPr="006C3890">
        <w:t xml:space="preserve">zbierania się wody w wykopie i zatapiania go. Podłoże pod przepompownie należy staranne przygotować. </w:t>
      </w:r>
    </w:p>
    <w:p w:rsidR="009A27A6" w:rsidRPr="006C3890" w:rsidRDefault="009A27A6" w:rsidP="00713615">
      <w:r w:rsidRPr="006C3890">
        <w:t>Przewiduje się posadowienie projektowanej przepompowni ścieków na utwardzonej podsypce z</w:t>
      </w:r>
      <w:r w:rsidR="00713615" w:rsidRPr="006C3890">
        <w:t> </w:t>
      </w:r>
      <w:r w:rsidRPr="006C3890">
        <w:t xml:space="preserve">piasku średniego o grubości 25 cm       </w:t>
      </w:r>
    </w:p>
    <w:p w:rsidR="009A27A6" w:rsidRPr="006C3890" w:rsidRDefault="009A27A6" w:rsidP="00713615">
      <w:r w:rsidRPr="006C3890">
        <w:t xml:space="preserve">W czasie wykonywania wykopu należy na bieżąco zabezpieczać ściany wykopu oraz prowadzić jego odwodnienie. </w:t>
      </w:r>
    </w:p>
    <w:p w:rsidR="005A47AB" w:rsidRPr="006C3890" w:rsidRDefault="005A47AB" w:rsidP="000F79FF">
      <w:pPr>
        <w:pStyle w:val="Nagwek2"/>
        <w:numPr>
          <w:ilvl w:val="1"/>
          <w:numId w:val="19"/>
        </w:numPr>
        <w:rPr>
          <w:i/>
        </w:rPr>
      </w:pPr>
      <w:bookmarkStart w:id="21" w:name="_Toc499798514"/>
      <w:r w:rsidRPr="006C3890">
        <w:t>Odwodnienie wykopów</w:t>
      </w:r>
      <w:bookmarkEnd w:id="21"/>
    </w:p>
    <w:p w:rsidR="008D3D57" w:rsidRPr="006C3890" w:rsidRDefault="008D3D57" w:rsidP="000F79FF">
      <w:pPr>
        <w:pStyle w:val="Nagwek3"/>
        <w:numPr>
          <w:ilvl w:val="2"/>
          <w:numId w:val="20"/>
        </w:numPr>
        <w:rPr>
          <w:i/>
        </w:rPr>
      </w:pPr>
      <w:bookmarkStart w:id="22" w:name="_Toc499798515"/>
      <w:r w:rsidRPr="006C3890">
        <w:t>Kanalizacja sanitarna tłoczna i grawitacyjna</w:t>
      </w:r>
      <w:bookmarkEnd w:id="22"/>
    </w:p>
    <w:p w:rsidR="008D3D57" w:rsidRPr="006C3890" w:rsidRDefault="008D3D57" w:rsidP="008D3D57">
      <w:pPr>
        <w:ind w:firstLine="360"/>
      </w:pPr>
      <w:r w:rsidRPr="006C3890">
        <w:t xml:space="preserve">Przy budowie </w:t>
      </w:r>
      <w:r w:rsidR="00C50F90" w:rsidRPr="006C3890">
        <w:t>kanałów deszczowych</w:t>
      </w:r>
      <w:r w:rsidRPr="006C3890">
        <w:t xml:space="preserve"> oraz kanalizacji </w:t>
      </w:r>
      <w:r w:rsidR="00C50F90" w:rsidRPr="006C3890">
        <w:t>deszczowej</w:t>
      </w:r>
      <w:r w:rsidRPr="006C3890">
        <w:t xml:space="preserve"> tłocznej </w:t>
      </w:r>
      <w:r w:rsidR="00A757BD" w:rsidRPr="006C3890">
        <w:t>nie </w:t>
      </w:r>
      <w:r w:rsidRPr="006C3890">
        <w:t>przewiduje się konieczności odwodnienia wykopów.</w:t>
      </w:r>
    </w:p>
    <w:p w:rsidR="005A47AB" w:rsidRPr="006C3890" w:rsidRDefault="00443474" w:rsidP="000F79FF">
      <w:pPr>
        <w:pStyle w:val="Nagwek3"/>
        <w:numPr>
          <w:ilvl w:val="2"/>
          <w:numId w:val="20"/>
        </w:numPr>
        <w:rPr>
          <w:i/>
        </w:rPr>
      </w:pPr>
      <w:bookmarkStart w:id="23" w:name="_Toc499798516"/>
      <w:r w:rsidRPr="006C3890">
        <w:t>Podziemna przepompownia ścieków</w:t>
      </w:r>
      <w:bookmarkEnd w:id="23"/>
    </w:p>
    <w:p w:rsidR="00CE58B5" w:rsidRPr="006C3890" w:rsidRDefault="00CE58B5" w:rsidP="005A47AB">
      <w:pPr>
        <w:ind w:firstLine="360"/>
      </w:pPr>
      <w:r w:rsidRPr="006C3890">
        <w:t>Woda gruntowa w miejscu posadowienia projektowanej podziemnej przepompowni ścieków  występuje w postaci sączeń</w:t>
      </w:r>
      <w:r w:rsidR="00314B82" w:rsidRPr="006C3890">
        <w:t xml:space="preserve"> </w:t>
      </w:r>
      <w:proofErr w:type="spellStart"/>
      <w:r w:rsidR="00314B82" w:rsidRPr="006C3890">
        <w:t>śródglinowych</w:t>
      </w:r>
      <w:proofErr w:type="spellEnd"/>
      <w:r w:rsidR="00314B82" w:rsidRPr="006C3890">
        <w:t xml:space="preserve"> na głębokości </w:t>
      </w:r>
      <w:r w:rsidR="00C50F90" w:rsidRPr="006C3890">
        <w:t>3,7</w:t>
      </w:r>
      <w:r w:rsidRPr="006C3890">
        <w:t>0 m p.p.t.</w:t>
      </w:r>
    </w:p>
    <w:p w:rsidR="005A47AB" w:rsidRPr="006C3890" w:rsidRDefault="005A47AB" w:rsidP="005A47AB">
      <w:pPr>
        <w:ind w:firstLine="360"/>
      </w:pPr>
      <w:r w:rsidRPr="006C3890">
        <w:t xml:space="preserve">Przewiduje się, że w trakcie wykonywania wykopów pod </w:t>
      </w:r>
      <w:r w:rsidR="00CE58B5" w:rsidRPr="006C3890">
        <w:t xml:space="preserve">podziemną </w:t>
      </w:r>
      <w:r w:rsidRPr="006C3890">
        <w:t>przepompownię ścieków wymagane będzie odwodnienie</w:t>
      </w:r>
      <w:r w:rsidR="00314B82" w:rsidRPr="006C3890">
        <w:t xml:space="preserve"> poprzez jej pompowanie z dna wykopu</w:t>
      </w:r>
      <w:r w:rsidRPr="006C3890">
        <w:t xml:space="preserve">. </w:t>
      </w:r>
    </w:p>
    <w:p w:rsidR="005A47AB" w:rsidRPr="006C3890" w:rsidRDefault="005A47AB" w:rsidP="005A47AB">
      <w:pPr>
        <w:ind w:firstLine="360"/>
      </w:pPr>
      <w:r w:rsidRPr="006C3890">
        <w:t>Ze względu na to, że prace związane z wykonywaniem o</w:t>
      </w:r>
      <w:r w:rsidR="00A757BD" w:rsidRPr="006C3890">
        <w:t>dwodnienia wykopów są trudne do </w:t>
      </w:r>
      <w:r w:rsidRPr="006C3890">
        <w:t>przewidzenia zaleca się Wykonawcy prowadzenie dziennika pompowania wody i na jego podstawie rozliczać się z Inwestorem. Zaleca się wykonywanie prac ziemnych w okresie letnim, gdy poziom wody gruntowej jest niższy od innych okresów roku. Zakres robót odwadniających należy dostosowa</w:t>
      </w:r>
      <w:r w:rsidR="00A757BD" w:rsidRPr="006C3890">
        <w:t>ć do</w:t>
      </w:r>
      <w:r w:rsidR="00F9115A" w:rsidRPr="006C3890">
        <w:t xml:space="preserve"> </w:t>
      </w:r>
      <w:r w:rsidRPr="006C3890">
        <w:t>rzeczywistych warunków gruntowo-wodnych w trakcie wykonyw</w:t>
      </w:r>
      <w:r w:rsidR="00443474" w:rsidRPr="006C3890">
        <w:t>ania robót.</w:t>
      </w:r>
    </w:p>
    <w:p w:rsidR="005A47AB" w:rsidRPr="006C3890" w:rsidRDefault="005A47AB" w:rsidP="000F79FF">
      <w:pPr>
        <w:pStyle w:val="Nagwek2"/>
        <w:numPr>
          <w:ilvl w:val="1"/>
          <w:numId w:val="20"/>
        </w:numPr>
        <w:rPr>
          <w:i/>
        </w:rPr>
      </w:pPr>
      <w:bookmarkStart w:id="24" w:name="_Toc499798517"/>
      <w:r w:rsidRPr="006C3890">
        <w:t>Roboty montażowe</w:t>
      </w:r>
      <w:bookmarkEnd w:id="24"/>
      <w:r w:rsidRPr="006C3890">
        <w:t xml:space="preserve">  </w:t>
      </w:r>
    </w:p>
    <w:p w:rsidR="008940FE" w:rsidRPr="006C3890" w:rsidRDefault="008940FE" w:rsidP="000F79FF">
      <w:pPr>
        <w:pStyle w:val="Nagwek3"/>
        <w:numPr>
          <w:ilvl w:val="2"/>
          <w:numId w:val="20"/>
        </w:numPr>
        <w:rPr>
          <w:i/>
        </w:rPr>
      </w:pPr>
      <w:bookmarkStart w:id="25" w:name="_Toc499798518"/>
      <w:r w:rsidRPr="006C3890">
        <w:t>Kanalizacja deszczowa grawitacyjna</w:t>
      </w:r>
      <w:bookmarkEnd w:id="25"/>
    </w:p>
    <w:p w:rsidR="008940FE" w:rsidRPr="006C3890" w:rsidRDefault="008940FE" w:rsidP="00B500EF">
      <w:r w:rsidRPr="006C3890">
        <w:t xml:space="preserve">Użyte materiały oraz sposób wykonania kanalizacji </w:t>
      </w:r>
      <w:r w:rsidR="006F56B9" w:rsidRPr="006C3890">
        <w:t>deszczowej</w:t>
      </w:r>
      <w:r w:rsidRPr="006C3890">
        <w:t xml:space="preserve"> z rur P</w:t>
      </w:r>
      <w:r w:rsidR="006F56B9" w:rsidRPr="006C3890">
        <w:t>P</w:t>
      </w:r>
      <w:r w:rsidRPr="006C3890">
        <w:t xml:space="preserve"> muszą odpowiadać przepisom i normom zawartym w „Warunkach technicznych wykonania i odbioru sieci kanalizacyjnych” – zeszyt 9 COBRTI </w:t>
      </w:r>
      <w:proofErr w:type="spellStart"/>
      <w:r w:rsidRPr="006C3890">
        <w:t>Instal</w:t>
      </w:r>
      <w:proofErr w:type="spellEnd"/>
      <w:r w:rsidRPr="006C3890">
        <w:t xml:space="preserve">. Kanały </w:t>
      </w:r>
      <w:r w:rsidR="00CE794B" w:rsidRPr="006C3890">
        <w:t>deszczowe</w:t>
      </w:r>
      <w:r w:rsidRPr="006C3890">
        <w:t xml:space="preserve"> układać należy na odpowiednio przygotowanym podłożu, dno wykopu kanału </w:t>
      </w:r>
      <w:r w:rsidR="00CE794B" w:rsidRPr="006C3890">
        <w:t>deszczowego</w:t>
      </w:r>
      <w:r w:rsidRPr="006C3890">
        <w:t xml:space="preserve"> należy wykonać ze spadkiem przewidzianym w projekcie budowlanym. Ułożone rury kanalizacyjne muszą ściśle przylegać do podłoża na całej swojej długości.</w:t>
      </w:r>
      <w:r w:rsidR="00B500EF" w:rsidRPr="006C3890">
        <w:t xml:space="preserve"> Studnie rewizyjne betonowe </w:t>
      </w:r>
      <w:r w:rsidR="00F929ED" w:rsidRPr="006C3890">
        <w:t>Ø</w:t>
      </w:r>
      <w:r w:rsidR="00F929ED" w:rsidRPr="006C3890">
        <w:rPr>
          <w:rFonts w:hint="eastAsia"/>
        </w:rPr>
        <w:t xml:space="preserve"> </w:t>
      </w:r>
      <w:r w:rsidR="00B500EF" w:rsidRPr="006C3890">
        <w:t>1200</w:t>
      </w:r>
      <w:r w:rsidR="0065399B" w:rsidRPr="006C3890">
        <w:t xml:space="preserve"> </w:t>
      </w:r>
      <w:r w:rsidR="00B500EF" w:rsidRPr="006C3890">
        <w:t>mm oraz</w:t>
      </w:r>
      <w:r w:rsidR="00C50F90" w:rsidRPr="006C3890">
        <w:t xml:space="preserve"> </w:t>
      </w:r>
      <w:r w:rsidR="00F929ED" w:rsidRPr="006C3890">
        <w:rPr>
          <w:rFonts w:cs="MS Gothic"/>
        </w:rPr>
        <w:t xml:space="preserve">Ø </w:t>
      </w:r>
      <w:r w:rsidR="00C50F90" w:rsidRPr="006C3890">
        <w:t>1000</w:t>
      </w:r>
      <w:r w:rsidR="0065399B" w:rsidRPr="006C3890">
        <w:t xml:space="preserve"> </w:t>
      </w:r>
      <w:r w:rsidR="00C50F90" w:rsidRPr="006C3890">
        <w:t xml:space="preserve">mm </w:t>
      </w:r>
      <w:r w:rsidR="00B500EF" w:rsidRPr="006C3890">
        <w:t xml:space="preserve"> </w:t>
      </w:r>
      <w:r w:rsidR="00C50F90" w:rsidRPr="006C3890">
        <w:t xml:space="preserve">i </w:t>
      </w:r>
      <w:r w:rsidR="00B500EF" w:rsidRPr="006C3890">
        <w:t xml:space="preserve">studnię rozprężną </w:t>
      </w:r>
      <w:r w:rsidR="0065399B" w:rsidRPr="006C3890">
        <w:rPr>
          <w:rFonts w:cs="MS Gothic"/>
        </w:rPr>
        <w:t xml:space="preserve">Ø </w:t>
      </w:r>
      <w:r w:rsidR="00B500EF" w:rsidRPr="006C3890">
        <w:t>1000</w:t>
      </w:r>
      <w:r w:rsidR="0065399B" w:rsidRPr="006C3890">
        <w:t xml:space="preserve"> </w:t>
      </w:r>
      <w:r w:rsidR="00B500EF" w:rsidRPr="006C3890">
        <w:t>mm  wy</w:t>
      </w:r>
      <w:r w:rsidR="00F929ED" w:rsidRPr="006C3890">
        <w:t>konać należy zgodnie z normą PN</w:t>
      </w:r>
      <w:r w:rsidR="00F929ED" w:rsidRPr="006C3890">
        <w:noBreakHyphen/>
      </w:r>
      <w:r w:rsidR="00B500EF" w:rsidRPr="006C3890">
        <w:t xml:space="preserve">EN1917:2004/AC:2009 i zaopatrzyć w zwężki redukcyjne </w:t>
      </w:r>
      <w:r w:rsidR="00F929ED" w:rsidRPr="006C3890">
        <w:rPr>
          <w:rFonts w:cs="MS Gothic"/>
        </w:rPr>
        <w:t xml:space="preserve">Ø </w:t>
      </w:r>
      <w:r w:rsidR="00B500EF" w:rsidRPr="006C3890">
        <w:t>1200/600</w:t>
      </w:r>
      <w:r w:rsidR="0065399B" w:rsidRPr="006C3890">
        <w:t xml:space="preserve"> </w:t>
      </w:r>
      <w:r w:rsidR="00B500EF" w:rsidRPr="006C3890">
        <w:t xml:space="preserve">mm </w:t>
      </w:r>
      <w:r w:rsidR="00C50F90" w:rsidRPr="006C3890">
        <w:t>oraz</w:t>
      </w:r>
      <w:r w:rsidR="00F929ED" w:rsidRPr="006C3890">
        <w:t xml:space="preserve"> </w:t>
      </w:r>
      <w:r w:rsidR="00F929ED" w:rsidRPr="006C3890">
        <w:rPr>
          <w:rFonts w:eastAsia="MS Gothic" w:cs="MS Gothic"/>
        </w:rPr>
        <w:t xml:space="preserve">Ø </w:t>
      </w:r>
      <w:r w:rsidR="00C50F90" w:rsidRPr="006C3890">
        <w:t>1000/600</w:t>
      </w:r>
      <w:r w:rsidR="0065399B" w:rsidRPr="006C3890">
        <w:t xml:space="preserve"> </w:t>
      </w:r>
      <w:r w:rsidR="00C50F90" w:rsidRPr="006C3890">
        <w:t>mm i</w:t>
      </w:r>
      <w:r w:rsidR="00F929ED" w:rsidRPr="006C3890">
        <w:t> </w:t>
      </w:r>
      <w:r w:rsidR="00B500EF" w:rsidRPr="006C3890">
        <w:t>wysokości 0,60</w:t>
      </w:r>
      <w:r w:rsidR="0065399B" w:rsidRPr="006C3890">
        <w:t xml:space="preserve"> </w:t>
      </w:r>
      <w:r w:rsidR="00B500EF" w:rsidRPr="006C3890">
        <w:t>m.</w:t>
      </w:r>
      <w:r w:rsidR="0065399B" w:rsidRPr="006C3890">
        <w:t xml:space="preserve"> Studnie rewizyjne betonowe Ø 2000 mm oraz Ø 1500 mm wykonać należy zgodnie z normą PN-EN1917:2004/AC:2009 i zaopatrzyć w płyty pokrywowe żelbetowe o grubości h = 20 cm.</w:t>
      </w:r>
      <w:r w:rsidR="00B500EF" w:rsidRPr="006C3890">
        <w:t xml:space="preserve"> Przed i za studniami betonowymi należy zamontować kielichowy lub bosy króciec</w:t>
      </w:r>
      <w:r w:rsidR="00F929ED" w:rsidRPr="006C3890">
        <w:t xml:space="preserve"> o </w:t>
      </w:r>
      <w:r w:rsidR="00B500EF" w:rsidRPr="006C3890">
        <w:t>długości l = 600</w:t>
      </w:r>
      <w:r w:rsidR="0065399B" w:rsidRPr="006C3890">
        <w:t xml:space="preserve"> mm i </w:t>
      </w:r>
      <w:r w:rsidR="00B500EF" w:rsidRPr="006C3890">
        <w:t xml:space="preserve">średnicy odpowiedniej dla rury, której ma on dotyczyć. Wysokości studni rewizyjnych przedstawiono na </w:t>
      </w:r>
      <w:r w:rsidR="00B500EF" w:rsidRPr="006C3890">
        <w:lastRenderedPageBreak/>
        <w:t>poszczególnych profilach podłużnych kanałów deszczo</w:t>
      </w:r>
      <w:r w:rsidR="00314B82" w:rsidRPr="006C3890">
        <w:t>wych a </w:t>
      </w:r>
      <w:r w:rsidR="00B500EF" w:rsidRPr="006C3890">
        <w:t>technologię ich wykonania w załączonej do projektu tabeli.</w:t>
      </w:r>
    </w:p>
    <w:p w:rsidR="005A47AB" w:rsidRPr="006C3890" w:rsidRDefault="005A47AB" w:rsidP="000F79FF">
      <w:pPr>
        <w:pStyle w:val="Nagwek3"/>
        <w:numPr>
          <w:ilvl w:val="2"/>
          <w:numId w:val="20"/>
        </w:numPr>
        <w:rPr>
          <w:i/>
        </w:rPr>
      </w:pPr>
      <w:bookmarkStart w:id="26" w:name="_Toc499798519"/>
      <w:r w:rsidRPr="006C3890">
        <w:t>Przepompownia ścieków</w:t>
      </w:r>
      <w:bookmarkEnd w:id="26"/>
      <w:r w:rsidRPr="006C3890">
        <w:t xml:space="preserve">  </w:t>
      </w:r>
    </w:p>
    <w:p w:rsidR="0003662D" w:rsidRPr="006C3890" w:rsidRDefault="0003662D" w:rsidP="0003662D">
      <w:pPr>
        <w:ind w:firstLine="360"/>
      </w:pPr>
      <w:r w:rsidRPr="006C3890">
        <w:t>Zbiornik przepompowni należy montować zgodnie z warunkami technicznymi wykonania i odbioru robót budowlano-montażowych a prace związane z jego transportem i montażem winny być wykonane pod nadzorem.</w:t>
      </w:r>
    </w:p>
    <w:p w:rsidR="0003662D" w:rsidRPr="006C3890" w:rsidRDefault="0003662D" w:rsidP="0003662D">
      <w:pPr>
        <w:ind w:firstLine="360"/>
      </w:pPr>
      <w:r w:rsidRPr="006C3890">
        <w:t xml:space="preserve">Roboty montażowe przepompowni należy wykonać przy pomocy dźwigu samojezdnego o udźwigu odpowiednim do ciężaru przepompowni zgodnie z zaleceniami dostawcy przepompowni. </w:t>
      </w:r>
    </w:p>
    <w:p w:rsidR="005A47AB" w:rsidRPr="006C3890" w:rsidRDefault="008940FE" w:rsidP="000F79FF">
      <w:pPr>
        <w:pStyle w:val="Nagwek3"/>
        <w:numPr>
          <w:ilvl w:val="2"/>
          <w:numId w:val="20"/>
        </w:numPr>
        <w:rPr>
          <w:i/>
        </w:rPr>
      </w:pPr>
      <w:bookmarkStart w:id="27" w:name="_Toc499798520"/>
      <w:r w:rsidRPr="006C3890">
        <w:t>Kanalizacja deszczowa</w:t>
      </w:r>
      <w:r w:rsidR="00B222A7" w:rsidRPr="006C3890">
        <w:t xml:space="preserve"> tłoczna</w:t>
      </w:r>
      <w:bookmarkEnd w:id="27"/>
    </w:p>
    <w:p w:rsidR="005A47AB" w:rsidRPr="006C3890" w:rsidRDefault="005A47AB" w:rsidP="00D04F96">
      <w:pPr>
        <w:ind w:firstLine="360"/>
      </w:pPr>
      <w:r w:rsidRPr="006C3890">
        <w:t xml:space="preserve">Użyte materiały oraz sposób wykonania </w:t>
      </w:r>
      <w:r w:rsidR="00B222A7" w:rsidRPr="006C3890">
        <w:t>kanalizacji sanitarnej tłocznej</w:t>
      </w:r>
      <w:r w:rsidRPr="006C3890">
        <w:t xml:space="preserve"> z rur </w:t>
      </w:r>
      <w:r w:rsidR="00D04F96" w:rsidRPr="006C3890">
        <w:t>PE muszą odpowiadać przepisom i </w:t>
      </w:r>
      <w:r w:rsidRPr="006C3890">
        <w:t xml:space="preserve">normom zawartym w „Wytycznych projektowych wykonania i odbioru sieci wodociągowych” COBRIT </w:t>
      </w:r>
      <w:proofErr w:type="spellStart"/>
      <w:r w:rsidRPr="006C3890">
        <w:t>Instal</w:t>
      </w:r>
      <w:proofErr w:type="spellEnd"/>
      <w:r w:rsidRPr="006C3890">
        <w:t xml:space="preserve"> Zeszyt 3.</w:t>
      </w:r>
    </w:p>
    <w:p w:rsidR="005A47AB" w:rsidRPr="006C3890" w:rsidRDefault="005A47AB" w:rsidP="00D04F96">
      <w:pPr>
        <w:ind w:firstLine="360"/>
      </w:pPr>
      <w:r w:rsidRPr="006C3890">
        <w:t>Przewiduje się łączenie rur polietylenowych przewodu tłocznego przez zgrzewanie doczołowe</w:t>
      </w:r>
      <w:r w:rsidR="00CE794B" w:rsidRPr="006C3890">
        <w:t xml:space="preserve"> oraz elektrooporowe</w:t>
      </w:r>
      <w:r w:rsidRPr="006C3890">
        <w:t>. Montaż przewodu tłocznego powinien odbywać się w temperaturze od</w:t>
      </w:r>
      <w:r w:rsidR="00D04F96" w:rsidRPr="006C3890">
        <w:t xml:space="preserve"> 0</w:t>
      </w:r>
      <w:r w:rsidR="00D04F96" w:rsidRPr="006C3890">
        <w:rPr>
          <w:vertAlign w:val="superscript"/>
        </w:rPr>
        <w:t>0</w:t>
      </w:r>
      <w:r w:rsidR="00D04F96" w:rsidRPr="006C3890">
        <w:t xml:space="preserve"> do 30</w:t>
      </w:r>
      <w:r w:rsidR="00D04F96" w:rsidRPr="006C3890">
        <w:rPr>
          <w:vertAlign w:val="superscript"/>
        </w:rPr>
        <w:t>0</w:t>
      </w:r>
      <w:r w:rsidR="00D04F96" w:rsidRPr="006C3890">
        <w:t xml:space="preserve"> C. Przewód tłoczny w </w:t>
      </w:r>
      <w:r w:rsidRPr="006C3890">
        <w:t>wykopie należy układać luźno. Na przewodzie tłocznym ułoży</w:t>
      </w:r>
      <w:r w:rsidR="00D04F96" w:rsidRPr="006C3890">
        <w:t>ć należy taśmę sygnalizacyjną z </w:t>
      </w:r>
      <w:r w:rsidRPr="006C3890">
        <w:t>wtopionym drutem. Nad przewodem tłocznym w odległości min 40 cm ułożyć należy taśmę ost</w:t>
      </w:r>
      <w:r w:rsidR="00B222A7" w:rsidRPr="006C3890">
        <w:t>rzegawczą zieloną o szerokości 4</w:t>
      </w:r>
      <w:r w:rsidRPr="006C3890">
        <w:t xml:space="preserve">0 cm. Oznakowanie trasy przewodu tłocznego wykonać należy tabliczkami </w:t>
      </w:r>
      <w:proofErr w:type="spellStart"/>
      <w:r w:rsidRPr="006C3890">
        <w:t>oznaczeniowymi</w:t>
      </w:r>
      <w:proofErr w:type="spellEnd"/>
      <w:r w:rsidRPr="006C3890">
        <w:t xml:space="preserve">. Do wykonania odgałęzienia i załamania służą odpowiednie kształtki, które muszą posiadać taki sam współczynnik MFI jak rury PE. Do projektu załączono wykaz kształtek polietylenowych niezbędnych do wykonania przewodu tłocznego. Kształtki i rury w miarę możliwości powinny być wykonane przez jednego producenta. Kształtki łączone są z rurami </w:t>
      </w:r>
      <w:r w:rsidR="00CE794B" w:rsidRPr="006C3890">
        <w:t>PE poprzez zgrzewanie doczołowe lub elektrooporowe.</w:t>
      </w:r>
    </w:p>
    <w:p w:rsidR="00A70443" w:rsidRPr="006C3890" w:rsidRDefault="00A70443" w:rsidP="000F79FF">
      <w:pPr>
        <w:pStyle w:val="Nagwek2"/>
        <w:numPr>
          <w:ilvl w:val="1"/>
          <w:numId w:val="20"/>
        </w:numPr>
        <w:rPr>
          <w:i/>
        </w:rPr>
      </w:pPr>
      <w:bookmarkStart w:id="28" w:name="_Toc499798521"/>
      <w:r w:rsidRPr="006C3890">
        <w:t>Umocnienie wykopu</w:t>
      </w:r>
      <w:bookmarkEnd w:id="28"/>
    </w:p>
    <w:p w:rsidR="000C5EEE" w:rsidRPr="006C3890" w:rsidRDefault="000C5EEE" w:rsidP="000F79FF">
      <w:pPr>
        <w:pStyle w:val="Nagwek3"/>
        <w:numPr>
          <w:ilvl w:val="2"/>
          <w:numId w:val="20"/>
        </w:numPr>
        <w:rPr>
          <w:i/>
        </w:rPr>
      </w:pPr>
      <w:bookmarkStart w:id="29" w:name="_Toc499798522"/>
      <w:r w:rsidRPr="006C3890">
        <w:t>Kanalizacja sanitarna tłoczna i grawitacyjna</w:t>
      </w:r>
      <w:bookmarkEnd w:id="29"/>
    </w:p>
    <w:p w:rsidR="000C5EEE" w:rsidRPr="006C3890" w:rsidRDefault="000C5EEE" w:rsidP="000C5EEE">
      <w:r w:rsidRPr="006C3890">
        <w:t xml:space="preserve">Przewiduje się, że wykopy do głębokości 1,0 m nie będą umacniane. Wykopy o głębokości 1,01÷1,50 m projektuje się umacniać ażurowo przy pomocy wyprasek stalowych. Dla głębokości powyżej 1,50 m przewiduje się zastosować do umocnień wykopów obudowy szalunkowe typu SBH. Umożliwiają one umocnienia wykopów o głębokości od 1,5÷6,9 m i szerokości roboczej od 0,8÷4,5 m. Wytrzymałość szalunków na parcie jednostkowe gruntu wynosi od 16 do 55 </w:t>
      </w:r>
      <w:proofErr w:type="spellStart"/>
      <w:r w:rsidRPr="006C3890">
        <w:t>kN</w:t>
      </w:r>
      <w:proofErr w:type="spellEnd"/>
      <w:r w:rsidRPr="006C3890">
        <w:t>/m</w:t>
      </w:r>
      <w:r w:rsidRPr="006C3890">
        <w:rPr>
          <w:vertAlign w:val="superscript"/>
        </w:rPr>
        <w:t>2</w:t>
      </w:r>
      <w:r w:rsidRPr="006C3890">
        <w:t>.</w:t>
      </w:r>
    </w:p>
    <w:p w:rsidR="00CE58B5" w:rsidRPr="006C3890" w:rsidRDefault="00CE58B5" w:rsidP="000F79FF">
      <w:pPr>
        <w:pStyle w:val="Nagwek3"/>
        <w:numPr>
          <w:ilvl w:val="2"/>
          <w:numId w:val="20"/>
        </w:numPr>
        <w:rPr>
          <w:i/>
        </w:rPr>
      </w:pPr>
      <w:bookmarkStart w:id="30" w:name="_Toc499798523"/>
      <w:r w:rsidRPr="006C3890">
        <w:t>Podziemna przepompownia ścieków</w:t>
      </w:r>
      <w:bookmarkEnd w:id="30"/>
    </w:p>
    <w:p w:rsidR="00CE58B5" w:rsidRPr="006C3890" w:rsidRDefault="0003662D" w:rsidP="00CE58B5">
      <w:r w:rsidRPr="006C3890">
        <w:t>Przewiduje się, że wykop pod podziemną przepompownię ścieków będzie umocniony grodziami stalowymi typu Larsen</w:t>
      </w:r>
      <w:r w:rsidR="00472B79" w:rsidRPr="006C3890">
        <w:t>.</w:t>
      </w:r>
    </w:p>
    <w:p w:rsidR="00B222A7" w:rsidRPr="006C3890" w:rsidRDefault="00B222A7" w:rsidP="000F79FF">
      <w:pPr>
        <w:pStyle w:val="Nagwek1"/>
        <w:numPr>
          <w:ilvl w:val="0"/>
          <w:numId w:val="20"/>
        </w:numPr>
        <w:rPr>
          <w:i/>
        </w:rPr>
      </w:pPr>
      <w:bookmarkStart w:id="31" w:name="_Toc499798524"/>
      <w:r w:rsidRPr="006C3890">
        <w:t xml:space="preserve">Próby </w:t>
      </w:r>
      <w:r w:rsidR="00CE794B" w:rsidRPr="006C3890">
        <w:t xml:space="preserve">i odbiór  </w:t>
      </w:r>
      <w:r w:rsidRPr="006C3890">
        <w:t xml:space="preserve">kanalizacji </w:t>
      </w:r>
      <w:r w:rsidR="00CE794B" w:rsidRPr="006C3890">
        <w:t>deszczowej</w:t>
      </w:r>
      <w:bookmarkEnd w:id="31"/>
      <w:r w:rsidRPr="006C3890">
        <w:t xml:space="preserve"> </w:t>
      </w:r>
    </w:p>
    <w:p w:rsidR="00032ADD" w:rsidRPr="006C3890" w:rsidRDefault="00032ADD" w:rsidP="00032ADD">
      <w:r w:rsidRPr="006C3890">
        <w:t xml:space="preserve">Odbiór techniczny wykonanych robót kanalizacji </w:t>
      </w:r>
      <w:r w:rsidR="00D41A00" w:rsidRPr="006C3890">
        <w:t>deszczowych</w:t>
      </w:r>
      <w:r w:rsidRPr="006C3890">
        <w:t xml:space="preserve"> należy wykonać przy udziale przedstawicieli </w:t>
      </w:r>
      <w:r w:rsidR="00C50F90" w:rsidRPr="006C3890">
        <w:t>Przedsiębiorstwa Wodociągów i Kanalizacji w Kaliszu</w:t>
      </w:r>
      <w:r w:rsidR="00D41A00" w:rsidRPr="006C3890">
        <w:t xml:space="preserve"> oraz Inspektora Nadzoru. </w:t>
      </w:r>
    </w:p>
    <w:p w:rsidR="00032ADD" w:rsidRPr="006C3890" w:rsidRDefault="00032ADD" w:rsidP="00032ADD">
      <w:r w:rsidRPr="006C3890">
        <w:t>Całość prac montaż</w:t>
      </w:r>
      <w:r w:rsidR="00D41A00" w:rsidRPr="006C3890">
        <w:t>owych oraz odbiory kanalizacji deszczowej</w:t>
      </w:r>
      <w:r w:rsidRPr="006C3890">
        <w:t xml:space="preserve"> grawitacyjnej i tłocznej wykonać należy zgodnie z „Warunkami technicznymi wykonania i odbioru sieci kanalizacyjnych” zeszyt nr 9 COBRTI </w:t>
      </w:r>
      <w:proofErr w:type="spellStart"/>
      <w:r w:rsidRPr="006C3890">
        <w:t>Instal</w:t>
      </w:r>
      <w:proofErr w:type="spellEnd"/>
      <w:r w:rsidR="00472B79" w:rsidRPr="006C3890">
        <w:t xml:space="preserve"> oraz „Wytycznych projektowych wykonania i odbioru sieci wodociągowych</w:t>
      </w:r>
      <w:r w:rsidR="00A757BD" w:rsidRPr="006C3890">
        <w:t xml:space="preserve">” COBRIT </w:t>
      </w:r>
      <w:proofErr w:type="spellStart"/>
      <w:r w:rsidR="00A757BD" w:rsidRPr="006C3890">
        <w:t>Instal</w:t>
      </w:r>
      <w:proofErr w:type="spellEnd"/>
      <w:r w:rsidR="00A757BD" w:rsidRPr="006C3890">
        <w:t xml:space="preserve"> Zeszyt </w:t>
      </w:r>
      <w:r w:rsidR="00472B79" w:rsidRPr="006C3890">
        <w:t>3</w:t>
      </w:r>
      <w:r w:rsidRPr="006C3890">
        <w:t>.</w:t>
      </w:r>
    </w:p>
    <w:p w:rsidR="005A47AB" w:rsidRPr="006C3890" w:rsidRDefault="005A47AB" w:rsidP="000F79FF">
      <w:pPr>
        <w:pStyle w:val="Nagwek1"/>
        <w:numPr>
          <w:ilvl w:val="0"/>
          <w:numId w:val="20"/>
        </w:numPr>
        <w:rPr>
          <w:i/>
        </w:rPr>
      </w:pPr>
      <w:bookmarkStart w:id="32" w:name="_Toc499798525"/>
      <w:r w:rsidRPr="006C3890">
        <w:lastRenderedPageBreak/>
        <w:t>Uwagi końcowe</w:t>
      </w:r>
      <w:bookmarkEnd w:id="32"/>
      <w:r w:rsidRPr="006C3890">
        <w:t xml:space="preserve"> </w:t>
      </w:r>
    </w:p>
    <w:p w:rsidR="005A47AB" w:rsidRPr="006C3890" w:rsidRDefault="005A47AB" w:rsidP="004A3123">
      <w:pPr>
        <w:pStyle w:val="Akapitzlist"/>
        <w:numPr>
          <w:ilvl w:val="0"/>
          <w:numId w:val="8"/>
        </w:numPr>
      </w:pPr>
      <w:r w:rsidRPr="006C3890">
        <w:t>Przed przystąpieniem do robót ziemnych należy powiadomić o tym wszystkich użytkowników urządzeń podziemnych.</w:t>
      </w:r>
    </w:p>
    <w:p w:rsidR="005A47AB" w:rsidRPr="006C3890" w:rsidRDefault="005A47AB" w:rsidP="004A3123">
      <w:pPr>
        <w:pStyle w:val="Akapitzlist"/>
        <w:numPr>
          <w:ilvl w:val="0"/>
          <w:numId w:val="8"/>
        </w:numPr>
      </w:pPr>
      <w:r w:rsidRPr="006C3890">
        <w:t>Wykopy zabezpieczyć barierkami i mostkami.</w:t>
      </w:r>
    </w:p>
    <w:p w:rsidR="005A47AB" w:rsidRPr="006C3890" w:rsidRDefault="005A47AB" w:rsidP="004A3123">
      <w:pPr>
        <w:pStyle w:val="Akapitzlist"/>
        <w:numPr>
          <w:ilvl w:val="0"/>
          <w:numId w:val="8"/>
        </w:numPr>
      </w:pPr>
      <w:r w:rsidRPr="006C3890">
        <w:t>W przypadku wystąpienia   kolizji  z istniejącym uzbrojeniem należy  powiadomić projektanta.</w:t>
      </w:r>
    </w:p>
    <w:p w:rsidR="005A47AB" w:rsidRPr="006C3890" w:rsidRDefault="00572EDA" w:rsidP="004A3123">
      <w:pPr>
        <w:pStyle w:val="Akapitzlist"/>
        <w:numPr>
          <w:ilvl w:val="0"/>
          <w:numId w:val="8"/>
        </w:numPr>
      </w:pPr>
      <w:r w:rsidRPr="006C3890">
        <w:t>Wykonaną kanalizację deszczową</w:t>
      </w:r>
      <w:r w:rsidR="005A47AB" w:rsidRPr="006C3890">
        <w:t xml:space="preserve"> </w:t>
      </w:r>
      <w:r w:rsidR="00B464D3" w:rsidRPr="006C3890">
        <w:t xml:space="preserve">grawitacyjną i tłoczną wraz z przepompownią ścieków </w:t>
      </w:r>
      <w:r w:rsidR="005A47AB" w:rsidRPr="006C3890">
        <w:t>należy pomierzyć geodezyjnie.</w:t>
      </w:r>
    </w:p>
    <w:p w:rsidR="00B222A7" w:rsidRPr="006C3890" w:rsidRDefault="00B222A7" w:rsidP="004A3123">
      <w:pPr>
        <w:pStyle w:val="Akapitzlist"/>
        <w:numPr>
          <w:ilvl w:val="0"/>
          <w:numId w:val="8"/>
        </w:numPr>
      </w:pPr>
      <w:r w:rsidRPr="006C3890">
        <w:t xml:space="preserve">W przypadku wystąpienia trudnych warunków gruntowo-wodnych </w:t>
      </w:r>
      <w:r w:rsidR="00896F13" w:rsidRPr="006C3890">
        <w:t>należy</w:t>
      </w:r>
      <w:r w:rsidRPr="006C3890">
        <w:t xml:space="preserve"> o tym powiadomić projektanta.</w:t>
      </w:r>
    </w:p>
    <w:p w:rsidR="008E7051" w:rsidRDefault="00B222A7" w:rsidP="00942373">
      <w:pPr>
        <w:pStyle w:val="Akapitzlist"/>
        <w:numPr>
          <w:ilvl w:val="0"/>
          <w:numId w:val="8"/>
        </w:numPr>
      </w:pPr>
      <w:r w:rsidRPr="006C3890">
        <w:t xml:space="preserve">Projektowana kanalizacja </w:t>
      </w:r>
      <w:r w:rsidR="00572EDA" w:rsidRPr="006C3890">
        <w:t>deszczowa</w:t>
      </w:r>
      <w:r w:rsidRPr="006C3890">
        <w:t xml:space="preserve"> tłoczna i </w:t>
      </w:r>
      <w:r w:rsidR="00896F13" w:rsidRPr="006C3890">
        <w:t>grawitacyjna</w:t>
      </w:r>
      <w:r w:rsidRPr="006C3890">
        <w:t xml:space="preserve"> </w:t>
      </w:r>
      <w:r w:rsidR="00896F13" w:rsidRPr="006C3890">
        <w:t>należy</w:t>
      </w:r>
      <w:r w:rsidRPr="006C3890">
        <w:t xml:space="preserve"> do II kategorii geo</w:t>
      </w:r>
      <w:r w:rsidR="00896F13" w:rsidRPr="006C3890">
        <w:t>technicznej.</w:t>
      </w:r>
    </w:p>
    <w:p w:rsidR="00870730" w:rsidRPr="006C3890" w:rsidRDefault="00870730" w:rsidP="00942373">
      <w:pPr>
        <w:pStyle w:val="Akapitzlist"/>
        <w:numPr>
          <w:ilvl w:val="0"/>
          <w:numId w:val="8"/>
        </w:numPr>
      </w:pPr>
      <w:r>
        <w:t xml:space="preserve">W związku z </w:t>
      </w:r>
      <w:r w:rsidR="001D2251">
        <w:t xml:space="preserve">zapisem </w:t>
      </w:r>
      <w:r w:rsidR="001D2251">
        <w:t>Przedsiębiorstwa Wodociągów i Kanalizacji w Kaliszu</w:t>
      </w:r>
      <w:r>
        <w:t xml:space="preserve"> w uzgodnieniu dokumentacji projektowej z dnia 22.12.2017 roku o kolizji istniejącej sieci wodociągowej DN150 mm z projektowaną studnią rewizyjna D12 oraz kanalizacją tłoczną należy dokonać pod nadzorem </w:t>
      </w:r>
      <w:r>
        <w:t>Przedsiębiorstwa Wodociągów i Kanalizacji w Kaliszu</w:t>
      </w:r>
      <w:r>
        <w:t xml:space="preserve"> przekopów próbnych celem ustalenia je</w:t>
      </w:r>
      <w:r w:rsidR="001D2251">
        <w:t>go</w:t>
      </w:r>
      <w:r>
        <w:t xml:space="preserve"> </w:t>
      </w:r>
      <w:r w:rsidR="001D2251">
        <w:t xml:space="preserve">trasy </w:t>
      </w:r>
      <w:r>
        <w:t>i dokonać ewentualnej korekty trasy kanalizacji sanitarnej tłocznej oraz lokalizacji studni rewizyjnej D12.</w:t>
      </w:r>
    </w:p>
    <w:p w:rsidR="00676215" w:rsidRPr="006C3890" w:rsidRDefault="00D04F96" w:rsidP="000F79FF">
      <w:pPr>
        <w:pStyle w:val="Nagwek1"/>
        <w:numPr>
          <w:ilvl w:val="0"/>
          <w:numId w:val="20"/>
        </w:numPr>
        <w:rPr>
          <w:i/>
        </w:rPr>
      </w:pPr>
      <w:bookmarkStart w:id="33" w:name="_Toc499798526"/>
      <w:r w:rsidRPr="006C3890">
        <w:t xml:space="preserve">Parametry </w:t>
      </w:r>
      <w:proofErr w:type="spellStart"/>
      <w:r w:rsidRPr="006C3890">
        <w:t>technologiczno</w:t>
      </w:r>
      <w:proofErr w:type="spellEnd"/>
      <w:r w:rsidRPr="006C3890">
        <w:t xml:space="preserve"> – hydrauliczne</w:t>
      </w:r>
      <w:bookmarkEnd w:id="33"/>
    </w:p>
    <w:p w:rsidR="00D04F96" w:rsidRPr="006C3890" w:rsidRDefault="00064D47" w:rsidP="000F79FF">
      <w:pPr>
        <w:pStyle w:val="Nagwek2"/>
        <w:numPr>
          <w:ilvl w:val="1"/>
          <w:numId w:val="21"/>
        </w:numPr>
        <w:rPr>
          <w:i/>
        </w:rPr>
      </w:pPr>
      <w:r w:rsidRPr="006C3890">
        <w:t xml:space="preserve"> </w:t>
      </w:r>
      <w:bookmarkStart w:id="34" w:name="_Toc499798527"/>
      <w:r w:rsidR="00644096" w:rsidRPr="006C3890">
        <w:t>Oblicze</w:t>
      </w:r>
      <w:r w:rsidR="00D41A00" w:rsidRPr="006C3890">
        <w:t>nie ilości ścieków deszczowych</w:t>
      </w:r>
      <w:bookmarkEnd w:id="34"/>
    </w:p>
    <w:p w:rsidR="006A3DC7" w:rsidRPr="006C3890" w:rsidRDefault="006A3DC7" w:rsidP="008A0AE5">
      <w:pPr>
        <w:pStyle w:val="Textbody"/>
        <w:ind w:firstLine="426"/>
        <w:jc w:val="both"/>
        <w:rPr>
          <w:rFonts w:ascii="Trebuchet MS" w:hAnsi="Trebuchet MS"/>
          <w:sz w:val="20"/>
        </w:rPr>
      </w:pPr>
      <w:r w:rsidRPr="006C3890">
        <w:rPr>
          <w:rFonts w:ascii="Trebuchet MS" w:hAnsi="Trebuchet MS"/>
          <w:sz w:val="20"/>
        </w:rPr>
        <w:t>Obliczenia ilości ścieków deszczowych wykonano dla następujących danych wyjściowych:</w:t>
      </w:r>
    </w:p>
    <w:p w:rsidR="006A3DC7" w:rsidRPr="006C3890" w:rsidRDefault="006B18AA" w:rsidP="000F79FF">
      <w:pPr>
        <w:pStyle w:val="Textbody"/>
        <w:numPr>
          <w:ilvl w:val="0"/>
          <w:numId w:val="12"/>
        </w:numPr>
        <w:rPr>
          <w:rFonts w:ascii="Trebuchet MS" w:hAnsi="Trebuchet MS"/>
          <w:sz w:val="20"/>
        </w:rPr>
      </w:pPr>
      <w:r w:rsidRPr="006C3890">
        <w:rPr>
          <w:rFonts w:ascii="Trebuchet MS" w:hAnsi="Trebuchet MS"/>
          <w:sz w:val="20"/>
        </w:rPr>
        <w:t>natężenie</w:t>
      </w:r>
      <w:r w:rsidR="006A3DC7" w:rsidRPr="006C3890">
        <w:rPr>
          <w:rFonts w:ascii="Trebuchet MS" w:hAnsi="Trebuchet MS"/>
          <w:sz w:val="20"/>
        </w:rPr>
        <w:t xml:space="preserve"> deszczu miarodajnego q = 130,0 dm</w:t>
      </w:r>
      <w:r w:rsidR="006A3DC7" w:rsidRPr="006C3890">
        <w:rPr>
          <w:rFonts w:ascii="Trebuchet MS" w:hAnsi="Trebuchet MS"/>
          <w:sz w:val="20"/>
          <w:vertAlign w:val="superscript"/>
        </w:rPr>
        <w:t>3</w:t>
      </w:r>
      <w:r w:rsidR="006A3DC7" w:rsidRPr="006C3890">
        <w:rPr>
          <w:rFonts w:ascii="Trebuchet MS" w:hAnsi="Trebuchet MS"/>
          <w:sz w:val="20"/>
        </w:rPr>
        <w:t>/s</w:t>
      </w:r>
      <m:oMath>
        <m:r>
          <w:rPr>
            <w:rFonts w:ascii="Cambria Math" w:hAnsi="Cambria Math"/>
            <w:sz w:val="20"/>
          </w:rPr>
          <m:t>∙</m:t>
        </m:r>
      </m:oMath>
      <w:r w:rsidR="006A3DC7" w:rsidRPr="006C3890">
        <w:rPr>
          <w:rFonts w:ascii="Trebuchet MS" w:hAnsi="Trebuchet MS"/>
          <w:sz w:val="20"/>
        </w:rPr>
        <w:t>ha o czasie trwania t = 10</w:t>
      </w:r>
      <w:r w:rsidR="00A757BD" w:rsidRPr="006C3890">
        <w:rPr>
          <w:rFonts w:ascii="Trebuchet MS" w:hAnsi="Trebuchet MS"/>
          <w:sz w:val="20"/>
        </w:rPr>
        <w:t xml:space="preserve"> </w:t>
      </w:r>
      <w:r w:rsidR="006A3DC7" w:rsidRPr="006C3890">
        <w:rPr>
          <w:rFonts w:ascii="Trebuchet MS" w:hAnsi="Trebuchet MS"/>
          <w:sz w:val="20"/>
        </w:rPr>
        <w:t>min</w:t>
      </w:r>
    </w:p>
    <w:p w:rsidR="00130786" w:rsidRPr="006C3890" w:rsidRDefault="006B18AA" w:rsidP="000F79FF">
      <w:pPr>
        <w:pStyle w:val="Textbody"/>
        <w:numPr>
          <w:ilvl w:val="0"/>
          <w:numId w:val="12"/>
        </w:numPr>
        <w:rPr>
          <w:rFonts w:ascii="Trebuchet MS" w:hAnsi="Trebuchet MS"/>
          <w:sz w:val="20"/>
        </w:rPr>
      </w:pPr>
      <w:r w:rsidRPr="006C3890">
        <w:rPr>
          <w:rFonts w:ascii="Trebuchet MS" w:hAnsi="Trebuchet MS"/>
          <w:sz w:val="20"/>
        </w:rPr>
        <w:t>współczynnik</w:t>
      </w:r>
      <w:r w:rsidR="006A3DC7" w:rsidRPr="006C3890">
        <w:rPr>
          <w:rFonts w:ascii="Trebuchet MS" w:hAnsi="Trebuchet MS"/>
          <w:sz w:val="20"/>
        </w:rPr>
        <w:t xml:space="preserve"> spływu </w:t>
      </w:r>
    </w:p>
    <w:p w:rsidR="00130786" w:rsidRPr="006C3890" w:rsidRDefault="00130786" w:rsidP="00130786">
      <w:pPr>
        <w:pStyle w:val="Textbody"/>
        <w:ind w:left="720"/>
        <w:rPr>
          <w:rFonts w:ascii="Trebuchet MS" w:hAnsi="Trebuchet MS"/>
          <w:sz w:val="20"/>
        </w:rPr>
      </w:pPr>
      <w:r w:rsidRPr="006C3890">
        <w:rPr>
          <w:rFonts w:ascii="Trebuchet MS" w:hAnsi="Trebuchet MS"/>
          <w:sz w:val="20"/>
        </w:rPr>
        <w:t xml:space="preserve">- nawierzchnia bitumiczna </w:t>
      </w:r>
      <w:r w:rsidR="006A3DC7" w:rsidRPr="006C3890">
        <w:rPr>
          <w:rFonts w:ascii="Trebuchet MS" w:eastAsia="Arial Unicode MS" w:hAnsi="Trebuchet MS" w:cs="Arial Unicode MS"/>
          <w:sz w:val="20"/>
        </w:rPr>
        <w:t>Ψ</w:t>
      </w:r>
      <w:r w:rsidR="006B18AA" w:rsidRPr="006C3890">
        <w:rPr>
          <w:rFonts w:ascii="Trebuchet MS" w:hAnsi="Trebuchet MS"/>
          <w:sz w:val="20"/>
          <w:vertAlign w:val="subscript"/>
        </w:rPr>
        <w:t>1</w:t>
      </w:r>
      <w:r w:rsidRPr="006C3890">
        <w:rPr>
          <w:rFonts w:ascii="Trebuchet MS" w:hAnsi="Trebuchet MS"/>
          <w:sz w:val="20"/>
        </w:rPr>
        <w:t xml:space="preserve"> = 0,90</w:t>
      </w:r>
    </w:p>
    <w:p w:rsidR="00130786" w:rsidRPr="006C3890" w:rsidRDefault="00130786" w:rsidP="00130786">
      <w:pPr>
        <w:pStyle w:val="Textbody"/>
        <w:ind w:left="720"/>
        <w:rPr>
          <w:rFonts w:ascii="Trebuchet MS" w:hAnsi="Trebuchet MS"/>
          <w:sz w:val="20"/>
        </w:rPr>
      </w:pPr>
      <w:r w:rsidRPr="006C3890">
        <w:rPr>
          <w:rFonts w:ascii="Trebuchet MS" w:hAnsi="Trebuchet MS"/>
          <w:sz w:val="20"/>
        </w:rPr>
        <w:t xml:space="preserve">- kostka brukowa </w:t>
      </w:r>
      <w:r w:rsidRPr="006C3890">
        <w:rPr>
          <w:rFonts w:ascii="Trebuchet MS" w:eastAsia="Arial Unicode MS" w:hAnsi="Trebuchet MS" w:cs="Arial Unicode MS"/>
          <w:sz w:val="20"/>
        </w:rPr>
        <w:t>Ψ</w:t>
      </w:r>
      <w:r w:rsidRPr="006C3890">
        <w:rPr>
          <w:rFonts w:ascii="Trebuchet MS" w:hAnsi="Trebuchet MS"/>
          <w:sz w:val="20"/>
          <w:vertAlign w:val="subscript"/>
        </w:rPr>
        <w:t>2</w:t>
      </w:r>
      <w:r w:rsidRPr="006C3890">
        <w:rPr>
          <w:rFonts w:ascii="Trebuchet MS" w:hAnsi="Trebuchet MS"/>
          <w:sz w:val="20"/>
        </w:rPr>
        <w:t xml:space="preserve"> = 0,80 </w:t>
      </w:r>
    </w:p>
    <w:p w:rsidR="00130786" w:rsidRPr="006C3890" w:rsidRDefault="006B18AA" w:rsidP="00130786">
      <w:pPr>
        <w:pStyle w:val="Textbody"/>
        <w:ind w:left="720"/>
        <w:rPr>
          <w:rFonts w:ascii="Trebuchet MS" w:hAnsi="Trebuchet MS"/>
          <w:sz w:val="20"/>
        </w:rPr>
      </w:pPr>
      <w:r w:rsidRPr="006C3890">
        <w:rPr>
          <w:rFonts w:ascii="Trebuchet MS" w:hAnsi="Trebuchet MS"/>
          <w:sz w:val="20"/>
        </w:rPr>
        <w:t xml:space="preserve"> </w:t>
      </w:r>
      <w:r w:rsidR="00130786" w:rsidRPr="006C3890">
        <w:rPr>
          <w:rFonts w:ascii="Trebuchet MS" w:hAnsi="Trebuchet MS"/>
          <w:sz w:val="20"/>
        </w:rPr>
        <w:t xml:space="preserve">- zieleń </w:t>
      </w:r>
      <w:r w:rsidR="00130786" w:rsidRPr="006C3890">
        <w:rPr>
          <w:rFonts w:ascii="Trebuchet MS" w:eastAsia="Arial Unicode MS" w:hAnsi="Trebuchet MS" w:cs="Arial Unicode MS"/>
          <w:sz w:val="20"/>
        </w:rPr>
        <w:t>Ψ</w:t>
      </w:r>
      <w:r w:rsidR="00130786" w:rsidRPr="006C3890">
        <w:rPr>
          <w:rFonts w:ascii="Trebuchet MS" w:hAnsi="Trebuchet MS"/>
          <w:sz w:val="20"/>
          <w:vertAlign w:val="subscript"/>
        </w:rPr>
        <w:t>3</w:t>
      </w:r>
      <w:r w:rsidR="00130786" w:rsidRPr="006C3890">
        <w:rPr>
          <w:rFonts w:ascii="Trebuchet MS" w:hAnsi="Trebuchet MS"/>
          <w:sz w:val="20"/>
        </w:rPr>
        <w:t xml:space="preserve"> = 0,15</w:t>
      </w:r>
    </w:p>
    <w:p w:rsidR="00130786" w:rsidRPr="006C3890" w:rsidRDefault="00130786" w:rsidP="00130786">
      <w:pPr>
        <w:pStyle w:val="Textbody"/>
        <w:ind w:left="720"/>
        <w:rPr>
          <w:rFonts w:ascii="Trebuchet MS" w:hAnsi="Trebuchet MS"/>
          <w:sz w:val="20"/>
        </w:rPr>
      </w:pPr>
      <w:r w:rsidRPr="006C3890">
        <w:rPr>
          <w:rFonts w:ascii="Trebuchet MS" w:hAnsi="Trebuchet MS"/>
          <w:sz w:val="20"/>
        </w:rPr>
        <w:t xml:space="preserve">- pas drogowy </w:t>
      </w:r>
      <w:r w:rsidRPr="006C3890">
        <w:rPr>
          <w:rFonts w:ascii="Trebuchet MS" w:eastAsia="Arial Unicode MS" w:hAnsi="Trebuchet MS" w:cs="Arial Unicode MS"/>
          <w:sz w:val="20"/>
        </w:rPr>
        <w:t>Ψ</w:t>
      </w:r>
      <w:r w:rsidRPr="006C3890">
        <w:rPr>
          <w:rFonts w:ascii="Trebuchet MS" w:hAnsi="Trebuchet MS"/>
          <w:sz w:val="20"/>
          <w:vertAlign w:val="subscript"/>
        </w:rPr>
        <w:t>4</w:t>
      </w:r>
      <w:r w:rsidRPr="006C3890">
        <w:rPr>
          <w:rFonts w:ascii="Trebuchet MS" w:hAnsi="Trebuchet MS"/>
          <w:sz w:val="20"/>
        </w:rPr>
        <w:t xml:space="preserve"> = 0,80 </w:t>
      </w:r>
    </w:p>
    <w:p w:rsidR="006B18AA" w:rsidRPr="006C3890" w:rsidRDefault="00C55FF2" w:rsidP="000F79FF">
      <w:pPr>
        <w:pStyle w:val="Textbody"/>
        <w:numPr>
          <w:ilvl w:val="0"/>
          <w:numId w:val="12"/>
        </w:numPr>
        <w:rPr>
          <w:rFonts w:ascii="Trebuchet MS" w:hAnsi="Trebuchet MS"/>
          <w:sz w:val="20"/>
        </w:rPr>
      </w:pPr>
      <w:r w:rsidRPr="006C3890">
        <w:rPr>
          <w:rFonts w:ascii="Trebuchet MS" w:hAnsi="Trebuchet MS"/>
          <w:sz w:val="20"/>
        </w:rPr>
        <w:t>powierzchnie zlewni</w:t>
      </w:r>
    </w:p>
    <w:p w:rsidR="006B18AA" w:rsidRPr="006C3890" w:rsidRDefault="00C55FF2" w:rsidP="000F79FF">
      <w:pPr>
        <w:pStyle w:val="Textbody"/>
        <w:numPr>
          <w:ilvl w:val="0"/>
          <w:numId w:val="16"/>
        </w:numPr>
        <w:ind w:left="851" w:hanging="142"/>
        <w:rPr>
          <w:rFonts w:ascii="Trebuchet MS" w:hAnsi="Trebuchet MS"/>
          <w:sz w:val="20"/>
        </w:rPr>
      </w:pPr>
      <w:r w:rsidRPr="006C3890">
        <w:rPr>
          <w:rFonts w:ascii="Trebuchet MS" w:hAnsi="Trebuchet MS"/>
          <w:sz w:val="20"/>
        </w:rPr>
        <w:t xml:space="preserve">kanał KD-1 (ul. </w:t>
      </w:r>
      <w:proofErr w:type="spellStart"/>
      <w:r w:rsidRPr="006C3890">
        <w:rPr>
          <w:rFonts w:ascii="Trebuchet MS" w:hAnsi="Trebuchet MS"/>
          <w:sz w:val="20"/>
        </w:rPr>
        <w:t>Piwonicka</w:t>
      </w:r>
      <w:proofErr w:type="spellEnd"/>
      <w:r w:rsidRPr="006C3890">
        <w:rPr>
          <w:rFonts w:ascii="Trebuchet MS" w:hAnsi="Trebuchet MS"/>
          <w:sz w:val="20"/>
        </w:rPr>
        <w:t>)</w:t>
      </w:r>
    </w:p>
    <w:p w:rsidR="006B18AA" w:rsidRPr="006C3890" w:rsidRDefault="006B18AA" w:rsidP="004D3857">
      <w:pPr>
        <w:pStyle w:val="Textbody"/>
        <w:ind w:left="851" w:hanging="142"/>
        <w:rPr>
          <w:rFonts w:ascii="Trebuchet MS" w:hAnsi="Trebuchet MS"/>
          <w:sz w:val="20"/>
          <w:vertAlign w:val="superscript"/>
        </w:rPr>
      </w:pPr>
      <w:r w:rsidRPr="006C3890">
        <w:rPr>
          <w:rFonts w:ascii="Trebuchet MS" w:hAnsi="Trebuchet MS"/>
          <w:sz w:val="20"/>
        </w:rPr>
        <w:t xml:space="preserve">- </w:t>
      </w:r>
      <w:r w:rsidR="00644096" w:rsidRPr="006C3890">
        <w:rPr>
          <w:rFonts w:ascii="Trebuchet MS" w:hAnsi="Trebuchet MS"/>
          <w:sz w:val="20"/>
        </w:rPr>
        <w:t>nawierzchnia bitumiczna</w:t>
      </w:r>
      <w:r w:rsidRPr="006C3890">
        <w:rPr>
          <w:rFonts w:ascii="Trebuchet MS" w:hAnsi="Trebuchet MS"/>
          <w:sz w:val="20"/>
        </w:rPr>
        <w:t xml:space="preserve"> F</w:t>
      </w:r>
      <w:r w:rsidRPr="006C3890">
        <w:rPr>
          <w:rFonts w:ascii="Trebuchet MS" w:hAnsi="Trebuchet MS"/>
          <w:sz w:val="20"/>
          <w:vertAlign w:val="subscript"/>
        </w:rPr>
        <w:t>1</w:t>
      </w:r>
      <w:r w:rsidRPr="006C3890">
        <w:rPr>
          <w:rFonts w:ascii="Trebuchet MS" w:hAnsi="Trebuchet MS"/>
          <w:sz w:val="20"/>
        </w:rPr>
        <w:t xml:space="preserve"> = </w:t>
      </w:r>
      <w:r w:rsidR="00644096" w:rsidRPr="006C3890">
        <w:rPr>
          <w:rFonts w:ascii="Trebuchet MS" w:hAnsi="Trebuchet MS"/>
          <w:sz w:val="20"/>
        </w:rPr>
        <w:t>3477</w:t>
      </w:r>
      <w:r w:rsidRPr="006C3890">
        <w:rPr>
          <w:rFonts w:ascii="Trebuchet MS" w:hAnsi="Trebuchet MS"/>
          <w:sz w:val="20"/>
        </w:rPr>
        <w:t>,0m</w:t>
      </w:r>
      <w:r w:rsidRPr="006C3890">
        <w:rPr>
          <w:rFonts w:ascii="Trebuchet MS" w:hAnsi="Trebuchet MS"/>
          <w:sz w:val="20"/>
          <w:vertAlign w:val="superscript"/>
        </w:rPr>
        <w:t>2</w:t>
      </w:r>
    </w:p>
    <w:p w:rsidR="006B18AA" w:rsidRPr="006C3890" w:rsidRDefault="006B18AA" w:rsidP="004D3857">
      <w:pPr>
        <w:pStyle w:val="Textbody"/>
        <w:ind w:left="851" w:hanging="142"/>
        <w:rPr>
          <w:rFonts w:ascii="Trebuchet MS" w:hAnsi="Trebuchet MS"/>
          <w:sz w:val="20"/>
          <w:vertAlign w:val="superscript"/>
        </w:rPr>
      </w:pPr>
      <w:r w:rsidRPr="006C3890">
        <w:rPr>
          <w:rFonts w:ascii="Trebuchet MS" w:hAnsi="Trebuchet MS"/>
          <w:sz w:val="20"/>
        </w:rPr>
        <w:t xml:space="preserve">- </w:t>
      </w:r>
      <w:r w:rsidR="00644096" w:rsidRPr="006C3890">
        <w:rPr>
          <w:rFonts w:ascii="Trebuchet MS" w:hAnsi="Trebuchet MS"/>
          <w:sz w:val="20"/>
        </w:rPr>
        <w:t>nawierzchnia kostka brukowa</w:t>
      </w:r>
      <w:r w:rsidRPr="006C3890">
        <w:rPr>
          <w:rFonts w:ascii="Trebuchet MS" w:hAnsi="Trebuchet MS"/>
          <w:sz w:val="20"/>
        </w:rPr>
        <w:t xml:space="preserve"> F</w:t>
      </w:r>
      <w:r w:rsidRPr="006C3890">
        <w:rPr>
          <w:rFonts w:ascii="Trebuchet MS" w:hAnsi="Trebuchet MS"/>
          <w:sz w:val="20"/>
          <w:vertAlign w:val="subscript"/>
        </w:rPr>
        <w:t>2</w:t>
      </w:r>
      <w:r w:rsidRPr="006C3890">
        <w:rPr>
          <w:rFonts w:ascii="Trebuchet MS" w:hAnsi="Trebuchet MS"/>
          <w:sz w:val="20"/>
        </w:rPr>
        <w:t xml:space="preserve"> = </w:t>
      </w:r>
      <w:r w:rsidR="00644096" w:rsidRPr="006C3890">
        <w:rPr>
          <w:rFonts w:ascii="Trebuchet MS" w:hAnsi="Trebuchet MS"/>
          <w:sz w:val="20"/>
        </w:rPr>
        <w:t>2728</w:t>
      </w:r>
      <w:r w:rsidRPr="006C3890">
        <w:rPr>
          <w:rFonts w:ascii="Trebuchet MS" w:hAnsi="Trebuchet MS"/>
          <w:sz w:val="20"/>
        </w:rPr>
        <w:t>,0m</w:t>
      </w:r>
      <w:r w:rsidRPr="006C3890">
        <w:rPr>
          <w:rFonts w:ascii="Trebuchet MS" w:hAnsi="Trebuchet MS"/>
          <w:sz w:val="20"/>
          <w:vertAlign w:val="superscript"/>
        </w:rPr>
        <w:t>2</w:t>
      </w:r>
    </w:p>
    <w:p w:rsidR="00644096" w:rsidRPr="006C3890" w:rsidRDefault="00644096" w:rsidP="004D3857">
      <w:pPr>
        <w:pStyle w:val="Textbody"/>
        <w:ind w:left="851" w:hanging="142"/>
        <w:rPr>
          <w:rFonts w:ascii="Trebuchet MS" w:hAnsi="Trebuchet MS"/>
          <w:sz w:val="20"/>
        </w:rPr>
      </w:pPr>
      <w:r w:rsidRPr="006C3890">
        <w:rPr>
          <w:rFonts w:ascii="Trebuchet MS" w:hAnsi="Trebuchet MS"/>
          <w:sz w:val="20"/>
        </w:rPr>
        <w:t>- zieleń F</w:t>
      </w:r>
      <w:r w:rsidRPr="006C3890">
        <w:rPr>
          <w:rFonts w:ascii="Trebuchet MS" w:hAnsi="Trebuchet MS"/>
          <w:sz w:val="20"/>
          <w:vertAlign w:val="subscript"/>
        </w:rPr>
        <w:t>3</w:t>
      </w:r>
      <w:r w:rsidRPr="006C3890">
        <w:rPr>
          <w:rFonts w:ascii="Trebuchet MS" w:hAnsi="Trebuchet MS"/>
          <w:sz w:val="20"/>
        </w:rPr>
        <w:t xml:space="preserve"> = 655,0m</w:t>
      </w:r>
      <w:r w:rsidRPr="006C3890">
        <w:rPr>
          <w:rFonts w:ascii="Trebuchet MS" w:hAnsi="Trebuchet MS"/>
          <w:sz w:val="20"/>
          <w:vertAlign w:val="superscript"/>
        </w:rPr>
        <w:t>2</w:t>
      </w:r>
    </w:p>
    <w:p w:rsidR="006B18AA" w:rsidRPr="006C3890" w:rsidRDefault="006B18AA" w:rsidP="004D3857">
      <w:pPr>
        <w:pStyle w:val="Textbody"/>
        <w:ind w:left="851" w:hanging="142"/>
        <w:rPr>
          <w:rFonts w:ascii="Trebuchet MS" w:hAnsi="Trebuchet MS"/>
          <w:sz w:val="20"/>
          <w:vertAlign w:val="superscript"/>
        </w:rPr>
      </w:pPr>
      <w:r w:rsidRPr="006C3890">
        <w:rPr>
          <w:rFonts w:ascii="Trebuchet MS" w:hAnsi="Trebuchet MS"/>
          <w:sz w:val="20"/>
        </w:rPr>
        <w:t xml:space="preserve">- razem </w:t>
      </w:r>
      <w:proofErr w:type="spellStart"/>
      <w:r w:rsidRPr="006C3890">
        <w:rPr>
          <w:rFonts w:ascii="Trebuchet MS" w:hAnsi="Trebuchet MS"/>
          <w:sz w:val="20"/>
        </w:rPr>
        <w:t>F</w:t>
      </w:r>
      <w:r w:rsidRPr="006C3890">
        <w:rPr>
          <w:rFonts w:ascii="Trebuchet MS" w:hAnsi="Trebuchet MS"/>
          <w:sz w:val="20"/>
          <w:vertAlign w:val="subscript"/>
        </w:rPr>
        <w:t>c</w:t>
      </w:r>
      <w:proofErr w:type="spellEnd"/>
      <w:r w:rsidR="00644096" w:rsidRPr="006C3890">
        <w:rPr>
          <w:rFonts w:ascii="Trebuchet MS" w:hAnsi="Trebuchet MS"/>
          <w:sz w:val="20"/>
        </w:rPr>
        <w:t xml:space="preserve"> = 686</w:t>
      </w:r>
      <w:r w:rsidRPr="006C3890">
        <w:rPr>
          <w:rFonts w:ascii="Trebuchet MS" w:hAnsi="Trebuchet MS"/>
          <w:sz w:val="20"/>
        </w:rPr>
        <w:t>0,0m</w:t>
      </w:r>
      <w:r w:rsidRPr="006C3890">
        <w:rPr>
          <w:rFonts w:ascii="Trebuchet MS" w:hAnsi="Trebuchet MS"/>
          <w:sz w:val="20"/>
          <w:vertAlign w:val="superscript"/>
        </w:rPr>
        <w:t>2</w:t>
      </w:r>
    </w:p>
    <w:p w:rsidR="00644096" w:rsidRPr="006C3890" w:rsidRDefault="00644096" w:rsidP="000F79FF">
      <w:pPr>
        <w:pStyle w:val="Textbody"/>
        <w:numPr>
          <w:ilvl w:val="0"/>
          <w:numId w:val="16"/>
        </w:numPr>
        <w:ind w:left="851" w:hanging="142"/>
        <w:rPr>
          <w:rFonts w:ascii="Trebuchet MS" w:hAnsi="Trebuchet MS"/>
          <w:sz w:val="20"/>
        </w:rPr>
      </w:pPr>
      <w:r w:rsidRPr="006C3890">
        <w:rPr>
          <w:rFonts w:ascii="Trebuchet MS" w:hAnsi="Trebuchet MS"/>
          <w:sz w:val="20"/>
        </w:rPr>
        <w:t xml:space="preserve">kanał KD-2 (ul. </w:t>
      </w:r>
      <w:proofErr w:type="spellStart"/>
      <w:r w:rsidRPr="006C3890">
        <w:rPr>
          <w:rFonts w:ascii="Trebuchet MS" w:hAnsi="Trebuchet MS"/>
          <w:sz w:val="20"/>
        </w:rPr>
        <w:t>Piwonicka</w:t>
      </w:r>
      <w:proofErr w:type="spellEnd"/>
      <w:r w:rsidRPr="006C3890">
        <w:rPr>
          <w:rFonts w:ascii="Trebuchet MS" w:hAnsi="Trebuchet MS"/>
          <w:sz w:val="20"/>
        </w:rPr>
        <w:t>)</w:t>
      </w:r>
    </w:p>
    <w:p w:rsidR="00644096" w:rsidRPr="006C3890" w:rsidRDefault="00644096" w:rsidP="004D3857">
      <w:pPr>
        <w:pStyle w:val="Textbody"/>
        <w:ind w:left="851" w:hanging="142"/>
        <w:rPr>
          <w:rFonts w:ascii="Trebuchet MS" w:hAnsi="Trebuchet MS"/>
          <w:sz w:val="20"/>
          <w:vertAlign w:val="superscript"/>
        </w:rPr>
      </w:pPr>
      <w:r w:rsidRPr="006C3890">
        <w:rPr>
          <w:rFonts w:ascii="Trebuchet MS" w:hAnsi="Trebuchet MS"/>
          <w:sz w:val="20"/>
        </w:rPr>
        <w:t>- nawierzchnia bitumiczna F</w:t>
      </w:r>
      <w:r w:rsidRPr="006C3890">
        <w:rPr>
          <w:rFonts w:ascii="Trebuchet MS" w:hAnsi="Trebuchet MS"/>
          <w:sz w:val="20"/>
          <w:vertAlign w:val="subscript"/>
        </w:rPr>
        <w:t>1</w:t>
      </w:r>
      <w:r w:rsidRPr="006C3890">
        <w:rPr>
          <w:rFonts w:ascii="Trebuchet MS" w:hAnsi="Trebuchet MS"/>
          <w:sz w:val="20"/>
        </w:rPr>
        <w:t xml:space="preserve"> = 1636,0m</w:t>
      </w:r>
      <w:r w:rsidRPr="006C3890">
        <w:rPr>
          <w:rFonts w:ascii="Trebuchet MS" w:hAnsi="Trebuchet MS"/>
          <w:sz w:val="20"/>
          <w:vertAlign w:val="superscript"/>
        </w:rPr>
        <w:t>2</w:t>
      </w:r>
    </w:p>
    <w:p w:rsidR="00644096" w:rsidRPr="006C3890" w:rsidRDefault="00644096" w:rsidP="004D3857">
      <w:pPr>
        <w:pStyle w:val="Textbody"/>
        <w:ind w:left="851" w:hanging="142"/>
        <w:rPr>
          <w:rFonts w:ascii="Trebuchet MS" w:hAnsi="Trebuchet MS"/>
          <w:sz w:val="20"/>
          <w:vertAlign w:val="superscript"/>
        </w:rPr>
      </w:pPr>
      <w:r w:rsidRPr="006C3890">
        <w:rPr>
          <w:rFonts w:ascii="Trebuchet MS" w:hAnsi="Trebuchet MS"/>
          <w:sz w:val="20"/>
        </w:rPr>
        <w:t>- nawierzchnia kostka brukowa F</w:t>
      </w:r>
      <w:r w:rsidRPr="006C3890">
        <w:rPr>
          <w:rFonts w:ascii="Trebuchet MS" w:hAnsi="Trebuchet MS"/>
          <w:sz w:val="20"/>
          <w:vertAlign w:val="subscript"/>
        </w:rPr>
        <w:t>2</w:t>
      </w:r>
      <w:r w:rsidRPr="006C3890">
        <w:rPr>
          <w:rFonts w:ascii="Trebuchet MS" w:hAnsi="Trebuchet MS"/>
          <w:sz w:val="20"/>
        </w:rPr>
        <w:t xml:space="preserve"> = 684,0m</w:t>
      </w:r>
      <w:r w:rsidRPr="006C3890">
        <w:rPr>
          <w:rFonts w:ascii="Trebuchet MS" w:hAnsi="Trebuchet MS"/>
          <w:sz w:val="20"/>
          <w:vertAlign w:val="superscript"/>
        </w:rPr>
        <w:t>2</w:t>
      </w:r>
    </w:p>
    <w:p w:rsidR="00644096" w:rsidRPr="006C3890" w:rsidRDefault="00644096" w:rsidP="004D3857">
      <w:pPr>
        <w:pStyle w:val="Textbody"/>
        <w:ind w:left="851" w:hanging="142"/>
        <w:rPr>
          <w:rFonts w:ascii="Trebuchet MS" w:hAnsi="Trebuchet MS"/>
          <w:sz w:val="20"/>
        </w:rPr>
      </w:pPr>
      <w:r w:rsidRPr="006C3890">
        <w:rPr>
          <w:rFonts w:ascii="Trebuchet MS" w:hAnsi="Trebuchet MS"/>
          <w:sz w:val="20"/>
        </w:rPr>
        <w:t>- zieleń F</w:t>
      </w:r>
      <w:r w:rsidRPr="006C3890">
        <w:rPr>
          <w:rFonts w:ascii="Trebuchet MS" w:hAnsi="Trebuchet MS"/>
          <w:sz w:val="20"/>
          <w:vertAlign w:val="subscript"/>
        </w:rPr>
        <w:t>3</w:t>
      </w:r>
      <w:r w:rsidRPr="006C3890">
        <w:rPr>
          <w:rFonts w:ascii="Trebuchet MS" w:hAnsi="Trebuchet MS"/>
          <w:sz w:val="20"/>
        </w:rPr>
        <w:t xml:space="preserve"> = 337,0m</w:t>
      </w:r>
      <w:r w:rsidRPr="006C3890">
        <w:rPr>
          <w:rFonts w:ascii="Trebuchet MS" w:hAnsi="Trebuchet MS"/>
          <w:sz w:val="20"/>
          <w:vertAlign w:val="superscript"/>
        </w:rPr>
        <w:t>2</w:t>
      </w:r>
    </w:p>
    <w:p w:rsidR="00644096" w:rsidRPr="006C3890" w:rsidRDefault="00644096" w:rsidP="004D3857">
      <w:pPr>
        <w:pStyle w:val="Textbody"/>
        <w:ind w:left="851" w:hanging="142"/>
        <w:rPr>
          <w:rFonts w:ascii="Trebuchet MS" w:hAnsi="Trebuchet MS"/>
          <w:sz w:val="20"/>
        </w:rPr>
      </w:pPr>
      <w:r w:rsidRPr="006C3890">
        <w:rPr>
          <w:rFonts w:ascii="Trebuchet MS" w:hAnsi="Trebuchet MS"/>
          <w:sz w:val="20"/>
        </w:rPr>
        <w:t xml:space="preserve">- razem </w:t>
      </w:r>
      <w:proofErr w:type="spellStart"/>
      <w:r w:rsidRPr="006C3890">
        <w:rPr>
          <w:rFonts w:ascii="Trebuchet MS" w:hAnsi="Trebuchet MS"/>
          <w:sz w:val="20"/>
        </w:rPr>
        <w:t>F</w:t>
      </w:r>
      <w:r w:rsidRPr="006C3890">
        <w:rPr>
          <w:rFonts w:ascii="Trebuchet MS" w:hAnsi="Trebuchet MS"/>
          <w:sz w:val="20"/>
          <w:vertAlign w:val="subscript"/>
        </w:rPr>
        <w:t>c</w:t>
      </w:r>
      <w:proofErr w:type="spellEnd"/>
      <w:r w:rsidRPr="006C3890">
        <w:rPr>
          <w:rFonts w:ascii="Trebuchet MS" w:hAnsi="Trebuchet MS"/>
          <w:sz w:val="20"/>
        </w:rPr>
        <w:t xml:space="preserve"> = 2657,0m</w:t>
      </w:r>
      <w:r w:rsidRPr="006C3890">
        <w:rPr>
          <w:rFonts w:ascii="Trebuchet MS" w:hAnsi="Trebuchet MS"/>
          <w:sz w:val="20"/>
          <w:vertAlign w:val="superscript"/>
        </w:rPr>
        <w:t>2</w:t>
      </w:r>
    </w:p>
    <w:p w:rsidR="00644096" w:rsidRPr="006C3890" w:rsidRDefault="00644096" w:rsidP="000F79FF">
      <w:pPr>
        <w:pStyle w:val="Textbody"/>
        <w:numPr>
          <w:ilvl w:val="0"/>
          <w:numId w:val="16"/>
        </w:numPr>
        <w:ind w:left="851" w:hanging="142"/>
        <w:rPr>
          <w:rFonts w:ascii="Trebuchet MS" w:hAnsi="Trebuchet MS"/>
          <w:sz w:val="20"/>
        </w:rPr>
      </w:pPr>
      <w:r w:rsidRPr="006C3890">
        <w:rPr>
          <w:rFonts w:ascii="Trebuchet MS" w:hAnsi="Trebuchet MS"/>
          <w:sz w:val="20"/>
        </w:rPr>
        <w:t xml:space="preserve">kanał KD-3 (ul. </w:t>
      </w:r>
      <w:proofErr w:type="spellStart"/>
      <w:r w:rsidRPr="006C3890">
        <w:rPr>
          <w:rFonts w:ascii="Trebuchet MS" w:hAnsi="Trebuchet MS"/>
          <w:sz w:val="20"/>
        </w:rPr>
        <w:t>Zagorzynek</w:t>
      </w:r>
      <w:proofErr w:type="spellEnd"/>
      <w:r w:rsidRPr="006C3890">
        <w:rPr>
          <w:rFonts w:ascii="Trebuchet MS" w:hAnsi="Trebuchet MS"/>
          <w:sz w:val="20"/>
        </w:rPr>
        <w:t>)</w:t>
      </w:r>
    </w:p>
    <w:p w:rsidR="00644096" w:rsidRPr="006C3890" w:rsidRDefault="00644096" w:rsidP="004D3857">
      <w:pPr>
        <w:pStyle w:val="Textbody"/>
        <w:ind w:left="851" w:hanging="142"/>
        <w:rPr>
          <w:rFonts w:ascii="Trebuchet MS" w:hAnsi="Trebuchet MS"/>
          <w:sz w:val="20"/>
          <w:vertAlign w:val="superscript"/>
        </w:rPr>
      </w:pPr>
      <w:r w:rsidRPr="006C3890">
        <w:rPr>
          <w:rFonts w:ascii="Trebuchet MS" w:hAnsi="Trebuchet MS"/>
          <w:sz w:val="20"/>
        </w:rPr>
        <w:t>- pas drogowy F</w:t>
      </w:r>
      <w:r w:rsidRPr="006C3890">
        <w:rPr>
          <w:rFonts w:ascii="Trebuchet MS" w:hAnsi="Trebuchet MS"/>
          <w:sz w:val="20"/>
          <w:vertAlign w:val="subscript"/>
        </w:rPr>
        <w:t>1</w:t>
      </w:r>
      <w:r w:rsidRPr="006C3890">
        <w:rPr>
          <w:rFonts w:ascii="Trebuchet MS" w:hAnsi="Trebuchet MS"/>
          <w:sz w:val="20"/>
        </w:rPr>
        <w:t xml:space="preserve"> = 1800,0m</w:t>
      </w:r>
      <w:r w:rsidRPr="006C3890">
        <w:rPr>
          <w:rFonts w:ascii="Trebuchet MS" w:hAnsi="Trebuchet MS"/>
          <w:sz w:val="20"/>
          <w:vertAlign w:val="superscript"/>
        </w:rPr>
        <w:t>2</w:t>
      </w:r>
    </w:p>
    <w:p w:rsidR="004D3857" w:rsidRPr="006C3890" w:rsidRDefault="004D3857" w:rsidP="000F79FF">
      <w:pPr>
        <w:pStyle w:val="Nagwek3"/>
        <w:numPr>
          <w:ilvl w:val="2"/>
          <w:numId w:val="21"/>
        </w:numPr>
        <w:rPr>
          <w:i/>
        </w:rPr>
      </w:pPr>
      <w:bookmarkStart w:id="35" w:name="_Toc499798528"/>
      <w:r w:rsidRPr="006C3890">
        <w:t>Obliczenie ilości ścieków deszczowych z pasa drogowego</w:t>
      </w:r>
      <w:bookmarkEnd w:id="35"/>
    </w:p>
    <w:p w:rsidR="00644096" w:rsidRPr="006C3890" w:rsidRDefault="004D3857" w:rsidP="000F79FF">
      <w:pPr>
        <w:pStyle w:val="Textbody"/>
        <w:numPr>
          <w:ilvl w:val="0"/>
          <w:numId w:val="22"/>
        </w:numPr>
        <w:rPr>
          <w:rFonts w:ascii="Trebuchet MS" w:hAnsi="Trebuchet MS"/>
          <w:sz w:val="20"/>
        </w:rPr>
      </w:pPr>
      <w:r w:rsidRPr="006C3890">
        <w:rPr>
          <w:rFonts w:ascii="Trebuchet MS" w:hAnsi="Trebuchet MS"/>
          <w:sz w:val="20"/>
        </w:rPr>
        <w:t xml:space="preserve">zlewnia kanału KD-1 (ul. </w:t>
      </w:r>
      <w:proofErr w:type="spellStart"/>
      <w:r w:rsidRPr="006C3890">
        <w:rPr>
          <w:rFonts w:ascii="Trebuchet MS" w:hAnsi="Trebuchet MS"/>
          <w:sz w:val="20"/>
        </w:rPr>
        <w:t>Piwonicka</w:t>
      </w:r>
      <w:proofErr w:type="spellEnd"/>
      <w:r w:rsidRPr="006C3890">
        <w:rPr>
          <w:rFonts w:ascii="Trebuchet MS" w:hAnsi="Trebuchet MS"/>
          <w:sz w:val="20"/>
        </w:rPr>
        <w:t>)</w:t>
      </w:r>
    </w:p>
    <w:p w:rsidR="00854B97" w:rsidRPr="006C3890" w:rsidRDefault="00854B97" w:rsidP="000F79FF">
      <w:pPr>
        <w:pStyle w:val="Textbody"/>
        <w:numPr>
          <w:ilvl w:val="0"/>
          <w:numId w:val="16"/>
        </w:numPr>
        <w:ind w:left="993" w:hanging="284"/>
        <w:rPr>
          <w:rFonts w:ascii="Trebuchet MS" w:hAnsi="Trebuchet MS"/>
          <w:sz w:val="20"/>
        </w:rPr>
      </w:pPr>
      <w:r w:rsidRPr="006C3890">
        <w:rPr>
          <w:rFonts w:ascii="Trebuchet MS" w:hAnsi="Trebuchet MS"/>
          <w:sz w:val="20"/>
        </w:rPr>
        <w:t xml:space="preserve">średni współczynnik spływu </w:t>
      </w:r>
      <w:proofErr w:type="spellStart"/>
      <w:r w:rsidRPr="006C3890">
        <w:rPr>
          <w:rFonts w:ascii="Trebuchet MS" w:eastAsia="Arial Unicode MS" w:hAnsi="Trebuchet MS" w:cs="Arial Unicode MS"/>
          <w:sz w:val="20"/>
        </w:rPr>
        <w:t>Ψ</w:t>
      </w:r>
      <w:r w:rsidRPr="006C3890">
        <w:rPr>
          <w:rFonts w:ascii="Trebuchet MS" w:hAnsi="Trebuchet MS"/>
          <w:sz w:val="20"/>
          <w:vertAlign w:val="subscript"/>
        </w:rPr>
        <w:t>śr</w:t>
      </w:r>
      <w:proofErr w:type="spellEnd"/>
      <w:r w:rsidRPr="006C3890">
        <w:rPr>
          <w:rFonts w:ascii="Trebuchet MS" w:hAnsi="Trebuchet MS"/>
          <w:sz w:val="20"/>
        </w:rPr>
        <w:t xml:space="preserve"> = 0,79</w:t>
      </w:r>
    </w:p>
    <w:p w:rsidR="00E95C13" w:rsidRPr="006C3890" w:rsidRDefault="00955568" w:rsidP="00854B97">
      <w:pPr>
        <w:pStyle w:val="Textbody"/>
        <w:ind w:left="993"/>
        <w:rPr>
          <w:rFonts w:ascii="Trebuchet MS" w:hAnsi="Trebuchet MS"/>
          <w:sz w:val="20"/>
        </w:rPr>
      </w:pPr>
      <w:r w:rsidRPr="006C3890">
        <w:rPr>
          <w:rFonts w:ascii="Trebuchet MS" w:hAnsi="Trebuchet MS"/>
          <w:sz w:val="20"/>
        </w:rPr>
        <w:t>Q</w:t>
      </w:r>
      <w:r w:rsidRPr="006C3890">
        <w:rPr>
          <w:rFonts w:ascii="Trebuchet MS" w:hAnsi="Trebuchet MS"/>
          <w:sz w:val="20"/>
          <w:vertAlign w:val="subscript"/>
        </w:rPr>
        <w:t>max</w:t>
      </w:r>
      <w:r w:rsidR="00854B97" w:rsidRPr="006C3890">
        <w:rPr>
          <w:rFonts w:ascii="Trebuchet MS" w:hAnsi="Trebuchet MS"/>
          <w:sz w:val="20"/>
          <w:vertAlign w:val="subscript"/>
        </w:rPr>
        <w:t>1</w:t>
      </w:r>
      <w:r w:rsidRPr="006C3890">
        <w:rPr>
          <w:rFonts w:ascii="Trebuchet MS" w:hAnsi="Trebuchet MS"/>
          <w:sz w:val="20"/>
        </w:rPr>
        <w:t xml:space="preserve"> = 130,0 </w:t>
      </w:r>
      <m:oMath>
        <m:r>
          <w:rPr>
            <w:rFonts w:ascii="Cambria Math" w:hAnsi="Cambria Math"/>
            <w:sz w:val="20"/>
          </w:rPr>
          <m:t>∙</m:t>
        </m:r>
      </m:oMath>
      <w:r w:rsidR="00854B97" w:rsidRPr="006C3890">
        <w:rPr>
          <w:rFonts w:ascii="Trebuchet MS" w:hAnsi="Trebuchet MS"/>
          <w:sz w:val="20"/>
        </w:rPr>
        <w:t xml:space="preserve"> 0,696</w:t>
      </w:r>
      <w:r w:rsidRPr="006C3890">
        <w:rPr>
          <w:rFonts w:ascii="Trebuchet MS" w:hAnsi="Trebuchet MS"/>
          <w:sz w:val="20"/>
        </w:rPr>
        <w:t xml:space="preserve"> </w:t>
      </w:r>
      <m:oMath>
        <m:r>
          <w:rPr>
            <w:rFonts w:ascii="Cambria Math" w:hAnsi="Cambria Math"/>
            <w:sz w:val="20"/>
          </w:rPr>
          <m:t>∙</m:t>
        </m:r>
      </m:oMath>
      <w:r w:rsidRPr="006C3890">
        <w:rPr>
          <w:rFonts w:ascii="Trebuchet MS" w:hAnsi="Trebuchet MS"/>
          <w:sz w:val="20"/>
        </w:rPr>
        <w:t xml:space="preserve"> 0,</w:t>
      </w:r>
      <w:r w:rsidR="00854B97" w:rsidRPr="006C3890">
        <w:rPr>
          <w:rFonts w:ascii="Trebuchet MS" w:hAnsi="Trebuchet MS"/>
          <w:sz w:val="20"/>
        </w:rPr>
        <w:t>79</w:t>
      </w:r>
      <w:r w:rsidRPr="006C3890">
        <w:rPr>
          <w:rFonts w:ascii="Trebuchet MS" w:hAnsi="Trebuchet MS"/>
          <w:sz w:val="20"/>
        </w:rPr>
        <w:t xml:space="preserve"> = </w:t>
      </w:r>
      <w:r w:rsidR="00854B97" w:rsidRPr="006C3890">
        <w:rPr>
          <w:rFonts w:ascii="Trebuchet MS" w:hAnsi="Trebuchet MS"/>
          <w:sz w:val="20"/>
        </w:rPr>
        <w:t>70,5</w:t>
      </w:r>
      <w:r w:rsidRPr="006C3890">
        <w:rPr>
          <w:rFonts w:ascii="Trebuchet MS" w:hAnsi="Trebuchet MS"/>
          <w:sz w:val="20"/>
        </w:rPr>
        <w:t xml:space="preserve"> dm</w:t>
      </w:r>
      <w:r w:rsidRPr="006C3890">
        <w:rPr>
          <w:rFonts w:ascii="Trebuchet MS" w:hAnsi="Trebuchet MS"/>
          <w:sz w:val="20"/>
          <w:vertAlign w:val="superscript"/>
        </w:rPr>
        <w:t>3</w:t>
      </w:r>
      <w:r w:rsidRPr="006C3890">
        <w:rPr>
          <w:rFonts w:ascii="Trebuchet MS" w:hAnsi="Trebuchet MS"/>
          <w:sz w:val="20"/>
        </w:rPr>
        <w:t>/s</w:t>
      </w:r>
    </w:p>
    <w:p w:rsidR="009C3F60" w:rsidRPr="006C3890" w:rsidRDefault="009C3F60" w:rsidP="000F79FF">
      <w:pPr>
        <w:pStyle w:val="Textbody"/>
        <w:numPr>
          <w:ilvl w:val="0"/>
          <w:numId w:val="22"/>
        </w:numPr>
        <w:rPr>
          <w:rFonts w:ascii="Trebuchet MS" w:hAnsi="Trebuchet MS"/>
          <w:sz w:val="20"/>
        </w:rPr>
      </w:pPr>
      <w:r w:rsidRPr="006C3890">
        <w:rPr>
          <w:rFonts w:ascii="Trebuchet MS" w:hAnsi="Trebuchet MS"/>
          <w:sz w:val="20"/>
        </w:rPr>
        <w:t xml:space="preserve">zlewnia kanału KD-2 (ul. </w:t>
      </w:r>
      <w:proofErr w:type="spellStart"/>
      <w:r w:rsidRPr="006C3890">
        <w:rPr>
          <w:rFonts w:ascii="Trebuchet MS" w:hAnsi="Trebuchet MS"/>
          <w:sz w:val="20"/>
        </w:rPr>
        <w:t>Piwonicka</w:t>
      </w:r>
      <w:proofErr w:type="spellEnd"/>
      <w:r w:rsidRPr="006C3890">
        <w:rPr>
          <w:rFonts w:ascii="Trebuchet MS" w:hAnsi="Trebuchet MS"/>
          <w:sz w:val="20"/>
        </w:rPr>
        <w:t>)</w:t>
      </w:r>
    </w:p>
    <w:p w:rsidR="009C3F60" w:rsidRPr="006C3890" w:rsidRDefault="009C3F60" w:rsidP="000F79FF">
      <w:pPr>
        <w:pStyle w:val="Textbody"/>
        <w:numPr>
          <w:ilvl w:val="0"/>
          <w:numId w:val="16"/>
        </w:numPr>
        <w:ind w:left="993" w:hanging="284"/>
        <w:rPr>
          <w:rFonts w:ascii="Trebuchet MS" w:hAnsi="Trebuchet MS"/>
          <w:sz w:val="20"/>
        </w:rPr>
      </w:pPr>
      <w:r w:rsidRPr="006C3890">
        <w:rPr>
          <w:rFonts w:ascii="Trebuchet MS" w:hAnsi="Trebuchet MS"/>
          <w:sz w:val="20"/>
        </w:rPr>
        <w:t xml:space="preserve">średni współczynnik spływu </w:t>
      </w:r>
      <w:proofErr w:type="spellStart"/>
      <w:r w:rsidRPr="006C3890">
        <w:rPr>
          <w:rFonts w:ascii="Trebuchet MS" w:eastAsia="Arial Unicode MS" w:hAnsi="Trebuchet MS" w:cs="Arial Unicode MS"/>
          <w:sz w:val="20"/>
        </w:rPr>
        <w:t>Ψ</w:t>
      </w:r>
      <w:r w:rsidRPr="006C3890">
        <w:rPr>
          <w:rFonts w:ascii="Trebuchet MS" w:hAnsi="Trebuchet MS"/>
          <w:sz w:val="20"/>
          <w:vertAlign w:val="subscript"/>
        </w:rPr>
        <w:t>śr</w:t>
      </w:r>
      <w:proofErr w:type="spellEnd"/>
      <w:r w:rsidRPr="006C3890">
        <w:rPr>
          <w:rFonts w:ascii="Trebuchet MS" w:hAnsi="Trebuchet MS"/>
          <w:sz w:val="20"/>
        </w:rPr>
        <w:t xml:space="preserve"> = 0,78</w:t>
      </w:r>
    </w:p>
    <w:p w:rsidR="009C3F60" w:rsidRPr="006C3890" w:rsidRDefault="009C3F60" w:rsidP="009C3F60">
      <w:pPr>
        <w:pStyle w:val="Textbody"/>
        <w:ind w:left="993"/>
        <w:rPr>
          <w:rFonts w:ascii="Trebuchet MS" w:hAnsi="Trebuchet MS"/>
          <w:sz w:val="20"/>
        </w:rPr>
      </w:pPr>
      <w:r w:rsidRPr="006C3890">
        <w:rPr>
          <w:rFonts w:ascii="Trebuchet MS" w:hAnsi="Trebuchet MS"/>
          <w:sz w:val="20"/>
        </w:rPr>
        <w:t>Q</w:t>
      </w:r>
      <w:r w:rsidRPr="006C3890">
        <w:rPr>
          <w:rFonts w:ascii="Trebuchet MS" w:hAnsi="Trebuchet MS"/>
          <w:sz w:val="20"/>
          <w:vertAlign w:val="subscript"/>
        </w:rPr>
        <w:t>max</w:t>
      </w:r>
      <w:r w:rsidR="005A082D" w:rsidRPr="006C3890">
        <w:rPr>
          <w:rFonts w:ascii="Trebuchet MS" w:hAnsi="Trebuchet MS"/>
          <w:sz w:val="20"/>
          <w:vertAlign w:val="subscript"/>
        </w:rPr>
        <w:t>2</w:t>
      </w:r>
      <w:r w:rsidRPr="006C3890">
        <w:rPr>
          <w:rFonts w:ascii="Trebuchet MS" w:hAnsi="Trebuchet MS"/>
          <w:sz w:val="20"/>
        </w:rPr>
        <w:t xml:space="preserve"> = 130,0 </w:t>
      </w:r>
      <m:oMath>
        <m:r>
          <w:rPr>
            <w:rFonts w:ascii="Cambria Math" w:hAnsi="Cambria Math"/>
            <w:sz w:val="20"/>
          </w:rPr>
          <m:t>∙</m:t>
        </m:r>
      </m:oMath>
      <w:r w:rsidRPr="006C3890">
        <w:rPr>
          <w:rFonts w:ascii="Trebuchet MS" w:hAnsi="Trebuchet MS"/>
          <w:sz w:val="20"/>
        </w:rPr>
        <w:t xml:space="preserve"> 0,2657 </w:t>
      </w:r>
      <m:oMath>
        <m:r>
          <w:rPr>
            <w:rFonts w:ascii="Cambria Math" w:hAnsi="Cambria Math"/>
            <w:sz w:val="20"/>
          </w:rPr>
          <m:t>∙</m:t>
        </m:r>
      </m:oMath>
      <w:r w:rsidRPr="006C3890">
        <w:rPr>
          <w:rFonts w:ascii="Trebuchet MS" w:hAnsi="Trebuchet MS"/>
          <w:sz w:val="20"/>
        </w:rPr>
        <w:t xml:space="preserve"> 0,78 = 26,9 dm</w:t>
      </w:r>
      <w:r w:rsidRPr="006C3890">
        <w:rPr>
          <w:rFonts w:ascii="Trebuchet MS" w:hAnsi="Trebuchet MS"/>
          <w:sz w:val="20"/>
          <w:vertAlign w:val="superscript"/>
        </w:rPr>
        <w:t>3</w:t>
      </w:r>
      <w:r w:rsidRPr="006C3890">
        <w:rPr>
          <w:rFonts w:ascii="Trebuchet MS" w:hAnsi="Trebuchet MS"/>
          <w:sz w:val="20"/>
        </w:rPr>
        <w:t>/s</w:t>
      </w:r>
    </w:p>
    <w:p w:rsidR="005A082D" w:rsidRPr="006C3890" w:rsidRDefault="005A082D" w:rsidP="000F79FF">
      <w:pPr>
        <w:pStyle w:val="Textbody"/>
        <w:numPr>
          <w:ilvl w:val="0"/>
          <w:numId w:val="22"/>
        </w:numPr>
        <w:rPr>
          <w:rFonts w:ascii="Trebuchet MS" w:hAnsi="Trebuchet MS"/>
          <w:sz w:val="20"/>
        </w:rPr>
      </w:pPr>
      <w:r w:rsidRPr="006C3890">
        <w:rPr>
          <w:rFonts w:ascii="Trebuchet MS" w:hAnsi="Trebuchet MS"/>
          <w:sz w:val="20"/>
        </w:rPr>
        <w:t xml:space="preserve">zlewnia kanału KD-3 (ul. </w:t>
      </w:r>
      <w:proofErr w:type="spellStart"/>
      <w:r w:rsidRPr="006C3890">
        <w:rPr>
          <w:rFonts w:ascii="Trebuchet MS" w:hAnsi="Trebuchet MS"/>
          <w:sz w:val="20"/>
        </w:rPr>
        <w:t>Zagorzynek</w:t>
      </w:r>
      <w:proofErr w:type="spellEnd"/>
      <w:r w:rsidRPr="006C3890">
        <w:rPr>
          <w:rFonts w:ascii="Trebuchet MS" w:hAnsi="Trebuchet MS"/>
          <w:sz w:val="20"/>
        </w:rPr>
        <w:t>)</w:t>
      </w:r>
    </w:p>
    <w:p w:rsidR="005A082D" w:rsidRPr="006C3890" w:rsidRDefault="005A082D" w:rsidP="000F79FF">
      <w:pPr>
        <w:pStyle w:val="Textbody"/>
        <w:numPr>
          <w:ilvl w:val="0"/>
          <w:numId w:val="16"/>
        </w:numPr>
        <w:ind w:left="993" w:hanging="284"/>
        <w:rPr>
          <w:rFonts w:ascii="Trebuchet MS" w:hAnsi="Trebuchet MS"/>
          <w:sz w:val="20"/>
        </w:rPr>
      </w:pPr>
      <w:r w:rsidRPr="006C3890">
        <w:rPr>
          <w:rFonts w:ascii="Trebuchet MS" w:hAnsi="Trebuchet MS"/>
          <w:sz w:val="20"/>
        </w:rPr>
        <w:lastRenderedPageBreak/>
        <w:t xml:space="preserve">średni współczynnik spływu </w:t>
      </w:r>
      <w:proofErr w:type="spellStart"/>
      <w:r w:rsidRPr="006C3890">
        <w:rPr>
          <w:rFonts w:ascii="Trebuchet MS" w:eastAsia="Arial Unicode MS" w:hAnsi="Trebuchet MS" w:cs="Arial Unicode MS"/>
          <w:sz w:val="20"/>
        </w:rPr>
        <w:t>Ψ</w:t>
      </w:r>
      <w:r w:rsidRPr="006C3890">
        <w:rPr>
          <w:rFonts w:ascii="Trebuchet MS" w:hAnsi="Trebuchet MS"/>
          <w:sz w:val="20"/>
          <w:vertAlign w:val="subscript"/>
        </w:rPr>
        <w:t>śr</w:t>
      </w:r>
      <w:proofErr w:type="spellEnd"/>
      <w:r w:rsidRPr="006C3890">
        <w:rPr>
          <w:rFonts w:ascii="Trebuchet MS" w:hAnsi="Trebuchet MS"/>
          <w:sz w:val="20"/>
        </w:rPr>
        <w:t xml:space="preserve"> = 0,80</w:t>
      </w:r>
    </w:p>
    <w:p w:rsidR="005A082D" w:rsidRPr="006C3890" w:rsidRDefault="005A082D" w:rsidP="005A082D">
      <w:pPr>
        <w:pStyle w:val="Textbody"/>
        <w:ind w:left="993"/>
        <w:rPr>
          <w:rFonts w:ascii="Trebuchet MS" w:hAnsi="Trebuchet MS"/>
          <w:sz w:val="20"/>
        </w:rPr>
      </w:pPr>
      <w:r w:rsidRPr="006C3890">
        <w:rPr>
          <w:rFonts w:ascii="Trebuchet MS" w:hAnsi="Trebuchet MS"/>
          <w:sz w:val="20"/>
        </w:rPr>
        <w:t>Q</w:t>
      </w:r>
      <w:r w:rsidRPr="006C3890">
        <w:rPr>
          <w:rFonts w:ascii="Trebuchet MS" w:hAnsi="Trebuchet MS"/>
          <w:sz w:val="20"/>
          <w:vertAlign w:val="subscript"/>
        </w:rPr>
        <w:t>max3</w:t>
      </w:r>
      <w:r w:rsidRPr="006C3890">
        <w:rPr>
          <w:rFonts w:ascii="Trebuchet MS" w:hAnsi="Trebuchet MS"/>
          <w:sz w:val="20"/>
        </w:rPr>
        <w:t xml:space="preserve"> = 130,0 </w:t>
      </w:r>
      <m:oMath>
        <m:r>
          <w:rPr>
            <w:rFonts w:ascii="Cambria Math" w:hAnsi="Cambria Math"/>
            <w:sz w:val="20"/>
          </w:rPr>
          <m:t>∙</m:t>
        </m:r>
      </m:oMath>
      <w:r w:rsidRPr="006C3890">
        <w:rPr>
          <w:rFonts w:ascii="Trebuchet MS" w:hAnsi="Trebuchet MS"/>
          <w:sz w:val="20"/>
        </w:rPr>
        <w:t xml:space="preserve"> 0,18 </w:t>
      </w:r>
      <m:oMath>
        <m:r>
          <w:rPr>
            <w:rFonts w:ascii="Cambria Math" w:hAnsi="Cambria Math"/>
            <w:sz w:val="20"/>
          </w:rPr>
          <m:t>∙</m:t>
        </m:r>
      </m:oMath>
      <w:r w:rsidRPr="006C3890">
        <w:rPr>
          <w:rFonts w:ascii="Trebuchet MS" w:hAnsi="Trebuchet MS"/>
          <w:sz w:val="20"/>
        </w:rPr>
        <w:t xml:space="preserve"> 0,80 = 18,7 dm</w:t>
      </w:r>
      <w:r w:rsidRPr="006C3890">
        <w:rPr>
          <w:rFonts w:ascii="Trebuchet MS" w:hAnsi="Trebuchet MS"/>
          <w:sz w:val="20"/>
          <w:vertAlign w:val="superscript"/>
        </w:rPr>
        <w:t>3</w:t>
      </w:r>
      <w:r w:rsidRPr="006C3890">
        <w:rPr>
          <w:rFonts w:ascii="Trebuchet MS" w:hAnsi="Trebuchet MS"/>
          <w:sz w:val="20"/>
        </w:rPr>
        <w:t>/s</w:t>
      </w:r>
    </w:p>
    <w:p w:rsidR="00D8001F" w:rsidRPr="006C3890" w:rsidRDefault="00D8001F" w:rsidP="000F79FF">
      <w:pPr>
        <w:pStyle w:val="Nagwek3"/>
        <w:numPr>
          <w:ilvl w:val="2"/>
          <w:numId w:val="21"/>
        </w:numPr>
        <w:rPr>
          <w:i/>
        </w:rPr>
      </w:pPr>
      <w:bookmarkStart w:id="36" w:name="_Toc499798529"/>
      <w:r w:rsidRPr="006C3890">
        <w:t>Obliczenie ilości ścieków deszczowych z terenów przyległych</w:t>
      </w:r>
      <w:bookmarkEnd w:id="36"/>
    </w:p>
    <w:p w:rsidR="00D8001F" w:rsidRPr="006C3890" w:rsidRDefault="00D8001F" w:rsidP="000F79FF">
      <w:pPr>
        <w:pStyle w:val="Textbody"/>
        <w:numPr>
          <w:ilvl w:val="0"/>
          <w:numId w:val="17"/>
        </w:numPr>
        <w:ind w:left="709" w:hanging="283"/>
        <w:rPr>
          <w:rFonts w:ascii="Trebuchet MS" w:hAnsi="Trebuchet MS"/>
          <w:sz w:val="20"/>
        </w:rPr>
      </w:pPr>
      <w:r w:rsidRPr="006C3890">
        <w:rPr>
          <w:rFonts w:ascii="Trebuchet MS" w:hAnsi="Trebuchet MS"/>
          <w:sz w:val="20"/>
        </w:rPr>
        <w:t xml:space="preserve">zlewnia kanału KD-1 (ul. </w:t>
      </w:r>
      <w:proofErr w:type="spellStart"/>
      <w:r w:rsidRPr="006C3890">
        <w:rPr>
          <w:rFonts w:ascii="Trebuchet MS" w:hAnsi="Trebuchet MS"/>
          <w:sz w:val="20"/>
        </w:rPr>
        <w:t>Piwonicka</w:t>
      </w:r>
      <w:proofErr w:type="spellEnd"/>
      <w:r w:rsidRPr="006C3890">
        <w:rPr>
          <w:rFonts w:ascii="Trebuchet MS" w:hAnsi="Trebuchet MS"/>
          <w:sz w:val="20"/>
        </w:rPr>
        <w:t>)</w:t>
      </w:r>
    </w:p>
    <w:p w:rsidR="00D8001F" w:rsidRPr="006C3890" w:rsidRDefault="00D8001F" w:rsidP="00D8001F">
      <w:pPr>
        <w:pStyle w:val="Textbody"/>
        <w:ind w:left="993"/>
        <w:rPr>
          <w:rFonts w:ascii="Trebuchet MS" w:hAnsi="Trebuchet MS"/>
          <w:sz w:val="20"/>
        </w:rPr>
      </w:pPr>
      <w:r w:rsidRPr="006C3890">
        <w:rPr>
          <w:rFonts w:ascii="Trebuchet MS" w:hAnsi="Trebuchet MS"/>
          <w:sz w:val="20"/>
        </w:rPr>
        <w:t>Q</w:t>
      </w:r>
      <w:r w:rsidRPr="006C3890">
        <w:rPr>
          <w:rFonts w:ascii="Trebuchet MS" w:hAnsi="Trebuchet MS"/>
          <w:sz w:val="20"/>
          <w:vertAlign w:val="subscript"/>
        </w:rPr>
        <w:t>1</w:t>
      </w:r>
      <w:r w:rsidRPr="006C3890">
        <w:rPr>
          <w:rFonts w:ascii="Trebuchet MS" w:hAnsi="Trebuchet MS"/>
          <w:sz w:val="20"/>
        </w:rPr>
        <w:t xml:space="preserve"> = 8 </w:t>
      </w:r>
      <m:oMath>
        <m:r>
          <w:rPr>
            <w:rFonts w:ascii="Cambria Math" w:hAnsi="Cambria Math"/>
            <w:sz w:val="20"/>
          </w:rPr>
          <m:t>∙</m:t>
        </m:r>
      </m:oMath>
      <w:r w:rsidRPr="006C3890">
        <w:rPr>
          <w:rFonts w:ascii="Trebuchet MS" w:hAnsi="Trebuchet MS"/>
          <w:sz w:val="20"/>
        </w:rPr>
        <w:t xml:space="preserve"> 35,0 = 280,0 dm</w:t>
      </w:r>
      <w:r w:rsidRPr="006C3890">
        <w:rPr>
          <w:rFonts w:ascii="Trebuchet MS" w:hAnsi="Trebuchet MS"/>
          <w:sz w:val="20"/>
          <w:vertAlign w:val="superscript"/>
        </w:rPr>
        <w:t>3</w:t>
      </w:r>
      <w:r w:rsidRPr="006C3890">
        <w:rPr>
          <w:rFonts w:ascii="Trebuchet MS" w:hAnsi="Trebuchet MS"/>
          <w:sz w:val="20"/>
        </w:rPr>
        <w:t>/s</w:t>
      </w:r>
    </w:p>
    <w:p w:rsidR="00D8001F" w:rsidRPr="006C3890" w:rsidRDefault="00D8001F" w:rsidP="000F79FF">
      <w:pPr>
        <w:pStyle w:val="Textbody"/>
        <w:numPr>
          <w:ilvl w:val="0"/>
          <w:numId w:val="17"/>
        </w:numPr>
        <w:ind w:left="709" w:hanging="283"/>
        <w:rPr>
          <w:rFonts w:ascii="Trebuchet MS" w:hAnsi="Trebuchet MS"/>
          <w:sz w:val="20"/>
        </w:rPr>
      </w:pPr>
      <w:r w:rsidRPr="006C3890">
        <w:rPr>
          <w:rFonts w:ascii="Trebuchet MS" w:hAnsi="Trebuchet MS"/>
          <w:sz w:val="20"/>
        </w:rPr>
        <w:t xml:space="preserve">zlewnia kanału KD-2 (ul. </w:t>
      </w:r>
      <w:proofErr w:type="spellStart"/>
      <w:r w:rsidRPr="006C3890">
        <w:rPr>
          <w:rFonts w:ascii="Trebuchet MS" w:hAnsi="Trebuchet MS"/>
          <w:sz w:val="20"/>
        </w:rPr>
        <w:t>Piwonicka</w:t>
      </w:r>
      <w:proofErr w:type="spellEnd"/>
      <w:r w:rsidRPr="006C3890">
        <w:rPr>
          <w:rFonts w:ascii="Trebuchet MS" w:hAnsi="Trebuchet MS"/>
          <w:sz w:val="20"/>
        </w:rPr>
        <w:t>)</w:t>
      </w:r>
    </w:p>
    <w:p w:rsidR="00D8001F" w:rsidRPr="006C3890" w:rsidRDefault="00D8001F" w:rsidP="00D8001F">
      <w:pPr>
        <w:pStyle w:val="Textbody"/>
        <w:ind w:left="993"/>
        <w:rPr>
          <w:rFonts w:ascii="Trebuchet MS" w:hAnsi="Trebuchet MS"/>
          <w:sz w:val="20"/>
        </w:rPr>
      </w:pPr>
      <w:r w:rsidRPr="006C3890">
        <w:rPr>
          <w:rFonts w:ascii="Trebuchet MS" w:hAnsi="Trebuchet MS"/>
          <w:sz w:val="20"/>
        </w:rPr>
        <w:t>Q</w:t>
      </w:r>
      <w:r w:rsidR="00C548FF" w:rsidRPr="006C3890">
        <w:rPr>
          <w:rFonts w:ascii="Trebuchet MS" w:hAnsi="Trebuchet MS"/>
          <w:sz w:val="20"/>
          <w:vertAlign w:val="subscript"/>
        </w:rPr>
        <w:t>2</w:t>
      </w:r>
      <w:r w:rsidRPr="006C3890">
        <w:rPr>
          <w:rFonts w:ascii="Trebuchet MS" w:hAnsi="Trebuchet MS"/>
          <w:sz w:val="20"/>
        </w:rPr>
        <w:t xml:space="preserve"> = 2 </w:t>
      </w:r>
      <m:oMath>
        <m:r>
          <w:rPr>
            <w:rFonts w:ascii="Cambria Math" w:hAnsi="Cambria Math"/>
            <w:sz w:val="20"/>
          </w:rPr>
          <m:t>∙</m:t>
        </m:r>
      </m:oMath>
      <w:r w:rsidRPr="006C3890">
        <w:rPr>
          <w:rFonts w:ascii="Trebuchet MS" w:hAnsi="Trebuchet MS"/>
          <w:sz w:val="20"/>
        </w:rPr>
        <w:t xml:space="preserve"> 35,0 = 70,0 dm</w:t>
      </w:r>
      <w:r w:rsidRPr="006C3890">
        <w:rPr>
          <w:rFonts w:ascii="Trebuchet MS" w:hAnsi="Trebuchet MS"/>
          <w:sz w:val="20"/>
          <w:vertAlign w:val="superscript"/>
        </w:rPr>
        <w:t>3</w:t>
      </w:r>
      <w:r w:rsidRPr="006C3890">
        <w:rPr>
          <w:rFonts w:ascii="Trebuchet MS" w:hAnsi="Trebuchet MS"/>
          <w:sz w:val="20"/>
        </w:rPr>
        <w:t>/s</w:t>
      </w:r>
    </w:p>
    <w:p w:rsidR="00C548FF" w:rsidRPr="006C3890" w:rsidRDefault="00C548FF" w:rsidP="000F79FF">
      <w:pPr>
        <w:pStyle w:val="Nagwek3"/>
        <w:numPr>
          <w:ilvl w:val="2"/>
          <w:numId w:val="21"/>
        </w:numPr>
        <w:rPr>
          <w:i/>
        </w:rPr>
      </w:pPr>
      <w:bookmarkStart w:id="37" w:name="_Toc499798530"/>
      <w:r w:rsidRPr="006C3890">
        <w:t>Obliczenie całkowitej ilości ścieków deszczowych</w:t>
      </w:r>
      <w:bookmarkEnd w:id="37"/>
      <w:r w:rsidRPr="006C3890">
        <w:t xml:space="preserve"> </w:t>
      </w:r>
    </w:p>
    <w:p w:rsidR="00C548FF" w:rsidRPr="006C3890" w:rsidRDefault="00C548FF" w:rsidP="000F79FF">
      <w:pPr>
        <w:pStyle w:val="Textbody"/>
        <w:numPr>
          <w:ilvl w:val="0"/>
          <w:numId w:val="18"/>
        </w:numPr>
        <w:ind w:left="709" w:hanging="283"/>
        <w:rPr>
          <w:rFonts w:ascii="Trebuchet MS" w:hAnsi="Trebuchet MS"/>
          <w:sz w:val="20"/>
        </w:rPr>
      </w:pPr>
      <w:r w:rsidRPr="006C3890">
        <w:rPr>
          <w:rFonts w:ascii="Trebuchet MS" w:hAnsi="Trebuchet MS"/>
          <w:sz w:val="20"/>
        </w:rPr>
        <w:t xml:space="preserve">zlewnia kanału KD-1 (ul. </w:t>
      </w:r>
      <w:proofErr w:type="spellStart"/>
      <w:r w:rsidRPr="006C3890">
        <w:rPr>
          <w:rFonts w:ascii="Trebuchet MS" w:hAnsi="Trebuchet MS"/>
          <w:sz w:val="20"/>
        </w:rPr>
        <w:t>Piwonicka</w:t>
      </w:r>
      <w:proofErr w:type="spellEnd"/>
      <w:r w:rsidRPr="006C3890">
        <w:rPr>
          <w:rFonts w:ascii="Trebuchet MS" w:hAnsi="Trebuchet MS"/>
          <w:sz w:val="20"/>
        </w:rPr>
        <w:t>)</w:t>
      </w:r>
    </w:p>
    <w:p w:rsidR="00C548FF" w:rsidRPr="006C3890" w:rsidRDefault="00C548FF" w:rsidP="00C548FF">
      <w:pPr>
        <w:pStyle w:val="Textbody"/>
        <w:ind w:left="993"/>
        <w:rPr>
          <w:rFonts w:ascii="Trebuchet MS" w:hAnsi="Trebuchet MS"/>
          <w:sz w:val="20"/>
        </w:rPr>
      </w:pPr>
      <w:r w:rsidRPr="006C3890">
        <w:rPr>
          <w:rFonts w:ascii="Trebuchet MS" w:hAnsi="Trebuchet MS"/>
          <w:sz w:val="20"/>
        </w:rPr>
        <w:t>Q</w:t>
      </w:r>
      <w:r w:rsidRPr="006C3890">
        <w:rPr>
          <w:rFonts w:ascii="Trebuchet MS" w:hAnsi="Trebuchet MS"/>
          <w:sz w:val="20"/>
          <w:vertAlign w:val="subscript"/>
        </w:rPr>
        <w:t>1</w:t>
      </w:r>
      <w:r w:rsidRPr="006C3890">
        <w:rPr>
          <w:rFonts w:ascii="Trebuchet MS" w:hAnsi="Trebuchet MS"/>
          <w:sz w:val="20"/>
        </w:rPr>
        <w:t xml:space="preserve"> = 70,5 + 280,0 + 10,0 = 360,5 dm</w:t>
      </w:r>
      <w:r w:rsidRPr="006C3890">
        <w:rPr>
          <w:rFonts w:ascii="Trebuchet MS" w:hAnsi="Trebuchet MS"/>
          <w:sz w:val="20"/>
          <w:vertAlign w:val="superscript"/>
        </w:rPr>
        <w:t>3</w:t>
      </w:r>
      <w:r w:rsidRPr="006C3890">
        <w:rPr>
          <w:rFonts w:ascii="Trebuchet MS" w:hAnsi="Trebuchet MS"/>
          <w:sz w:val="20"/>
        </w:rPr>
        <w:t>/s</w:t>
      </w:r>
    </w:p>
    <w:p w:rsidR="00C548FF" w:rsidRPr="006C3890" w:rsidRDefault="00C548FF" w:rsidP="000F79FF">
      <w:pPr>
        <w:pStyle w:val="Textbody"/>
        <w:numPr>
          <w:ilvl w:val="0"/>
          <w:numId w:val="18"/>
        </w:numPr>
        <w:ind w:left="709" w:hanging="283"/>
        <w:rPr>
          <w:rFonts w:ascii="Trebuchet MS" w:hAnsi="Trebuchet MS"/>
          <w:sz w:val="20"/>
        </w:rPr>
      </w:pPr>
      <w:r w:rsidRPr="006C3890">
        <w:rPr>
          <w:rFonts w:ascii="Trebuchet MS" w:hAnsi="Trebuchet MS"/>
          <w:sz w:val="20"/>
        </w:rPr>
        <w:t xml:space="preserve">zlewnia kanału KD-2 (ul. </w:t>
      </w:r>
      <w:proofErr w:type="spellStart"/>
      <w:r w:rsidRPr="006C3890">
        <w:rPr>
          <w:rFonts w:ascii="Trebuchet MS" w:hAnsi="Trebuchet MS"/>
          <w:sz w:val="20"/>
        </w:rPr>
        <w:t>Piwonicka</w:t>
      </w:r>
      <w:proofErr w:type="spellEnd"/>
      <w:r w:rsidRPr="006C3890">
        <w:rPr>
          <w:rFonts w:ascii="Trebuchet MS" w:hAnsi="Trebuchet MS"/>
          <w:sz w:val="20"/>
        </w:rPr>
        <w:t>)</w:t>
      </w:r>
    </w:p>
    <w:p w:rsidR="00C548FF" w:rsidRPr="006C3890" w:rsidRDefault="00C548FF" w:rsidP="00C548FF">
      <w:pPr>
        <w:pStyle w:val="Textbody"/>
        <w:ind w:left="993"/>
        <w:rPr>
          <w:rFonts w:ascii="Trebuchet MS" w:hAnsi="Trebuchet MS"/>
          <w:sz w:val="20"/>
        </w:rPr>
      </w:pPr>
      <w:r w:rsidRPr="006C3890">
        <w:rPr>
          <w:rFonts w:ascii="Trebuchet MS" w:hAnsi="Trebuchet MS"/>
          <w:sz w:val="20"/>
        </w:rPr>
        <w:t>Q</w:t>
      </w:r>
      <w:r w:rsidRPr="006C3890">
        <w:rPr>
          <w:rFonts w:ascii="Trebuchet MS" w:hAnsi="Trebuchet MS"/>
          <w:sz w:val="20"/>
          <w:vertAlign w:val="subscript"/>
        </w:rPr>
        <w:t>2</w:t>
      </w:r>
      <w:r w:rsidRPr="006C3890">
        <w:rPr>
          <w:rFonts w:ascii="Trebuchet MS" w:hAnsi="Trebuchet MS"/>
          <w:sz w:val="20"/>
        </w:rPr>
        <w:t xml:space="preserve"> = 26,9 + 18,7 + 70,0 = 115,6 dm</w:t>
      </w:r>
      <w:r w:rsidRPr="006C3890">
        <w:rPr>
          <w:rFonts w:ascii="Trebuchet MS" w:hAnsi="Trebuchet MS"/>
          <w:sz w:val="20"/>
          <w:vertAlign w:val="superscript"/>
        </w:rPr>
        <w:t>3</w:t>
      </w:r>
      <w:r w:rsidRPr="006C3890">
        <w:rPr>
          <w:rFonts w:ascii="Trebuchet MS" w:hAnsi="Trebuchet MS"/>
          <w:sz w:val="20"/>
        </w:rPr>
        <w:t>/s</w:t>
      </w:r>
    </w:p>
    <w:p w:rsidR="0065399B" w:rsidRPr="006C3890" w:rsidRDefault="0065399B" w:rsidP="000F79FF">
      <w:pPr>
        <w:pStyle w:val="Nagwek3"/>
        <w:numPr>
          <w:ilvl w:val="2"/>
          <w:numId w:val="21"/>
        </w:numPr>
        <w:rPr>
          <w:i/>
        </w:rPr>
      </w:pPr>
      <w:bookmarkStart w:id="38" w:name="_Toc499798531"/>
      <w:r w:rsidRPr="006C3890">
        <w:t>Obliczenie retencji kanałowej dla kanału deszczowego KD-1</w:t>
      </w:r>
      <w:bookmarkEnd w:id="38"/>
      <w:r w:rsidRPr="006C3890">
        <w:t xml:space="preserve"> </w:t>
      </w:r>
    </w:p>
    <w:p w:rsidR="0065399B" w:rsidRPr="006C3890" w:rsidRDefault="0065399B" w:rsidP="0065399B">
      <w:pPr>
        <w:pStyle w:val="Textbody"/>
        <w:rPr>
          <w:rFonts w:ascii="Trebuchet MS" w:hAnsi="Trebuchet MS"/>
          <w:sz w:val="20"/>
        </w:rPr>
      </w:pPr>
      <w:r w:rsidRPr="006C3890">
        <w:rPr>
          <w:rFonts w:ascii="Trebuchet MS" w:hAnsi="Trebuchet MS"/>
          <w:sz w:val="20"/>
        </w:rPr>
        <w:t xml:space="preserve">Obliczenia niezbędnej retencji kanałowej dla kanału KD-1 wykonano dla uzgodnionej z Wydziałem Środowiska, Rolnictwa i Gospodarki Komunalnej Urzędu Miejskiego w Kaliszu maksymalnej ilości ścieków deszczowych </w:t>
      </w:r>
      <w:proofErr w:type="spellStart"/>
      <w:r w:rsidRPr="006C3890">
        <w:rPr>
          <w:rFonts w:ascii="Trebuchet MS" w:hAnsi="Trebuchet MS"/>
          <w:sz w:val="20"/>
        </w:rPr>
        <w:t>Q</w:t>
      </w:r>
      <w:r w:rsidRPr="006C3890">
        <w:rPr>
          <w:rFonts w:ascii="Trebuchet MS" w:hAnsi="Trebuchet MS"/>
          <w:sz w:val="20"/>
          <w:vertAlign w:val="subscript"/>
        </w:rPr>
        <w:t>max</w:t>
      </w:r>
      <w:proofErr w:type="spellEnd"/>
      <w:r w:rsidRPr="006C3890">
        <w:rPr>
          <w:rFonts w:ascii="Trebuchet MS" w:hAnsi="Trebuchet MS"/>
          <w:sz w:val="20"/>
        </w:rPr>
        <w:t xml:space="preserve"> = 150,0 dm</w:t>
      </w:r>
      <w:r w:rsidRPr="006C3890">
        <w:rPr>
          <w:rFonts w:ascii="Trebuchet MS" w:hAnsi="Trebuchet MS"/>
          <w:sz w:val="20"/>
          <w:vertAlign w:val="superscript"/>
        </w:rPr>
        <w:t>3</w:t>
      </w:r>
      <w:r w:rsidRPr="006C3890">
        <w:rPr>
          <w:rFonts w:ascii="Trebuchet MS" w:hAnsi="Trebuchet MS"/>
          <w:sz w:val="20"/>
        </w:rPr>
        <w:t xml:space="preserve">/s w ul. </w:t>
      </w:r>
      <w:proofErr w:type="spellStart"/>
      <w:r w:rsidRPr="006C3890">
        <w:rPr>
          <w:rFonts w:ascii="Trebuchet MS" w:hAnsi="Trebuchet MS"/>
          <w:sz w:val="20"/>
        </w:rPr>
        <w:t>Piwonickiej</w:t>
      </w:r>
      <w:proofErr w:type="spellEnd"/>
      <w:r w:rsidRPr="006C3890">
        <w:rPr>
          <w:rFonts w:ascii="Trebuchet MS" w:hAnsi="Trebuchet MS"/>
          <w:sz w:val="20"/>
        </w:rPr>
        <w:t>.</w:t>
      </w:r>
    </w:p>
    <w:p w:rsidR="0065399B" w:rsidRPr="006C3890" w:rsidRDefault="0065399B" w:rsidP="000F79FF">
      <w:pPr>
        <w:pStyle w:val="Textbody"/>
        <w:numPr>
          <w:ilvl w:val="0"/>
          <w:numId w:val="13"/>
        </w:numPr>
        <w:ind w:left="284" w:hanging="284"/>
        <w:jc w:val="both"/>
        <w:rPr>
          <w:rFonts w:ascii="Trebuchet MS" w:hAnsi="Trebuchet MS"/>
          <w:sz w:val="20"/>
        </w:rPr>
      </w:pPr>
      <w:r w:rsidRPr="006C3890">
        <w:rPr>
          <w:rFonts w:ascii="Trebuchet MS" w:hAnsi="Trebuchet MS"/>
          <w:sz w:val="20"/>
        </w:rPr>
        <w:t>wymagana retencja wynosi:</w:t>
      </w:r>
    </w:p>
    <w:p w:rsidR="0065399B" w:rsidRPr="006C3890" w:rsidRDefault="0065399B" w:rsidP="0065399B">
      <w:pPr>
        <w:pStyle w:val="Textbody"/>
        <w:ind w:left="284" w:hanging="284"/>
        <w:jc w:val="both"/>
        <w:rPr>
          <w:rFonts w:ascii="Trebuchet MS" w:hAnsi="Trebuchet MS"/>
          <w:sz w:val="20"/>
        </w:rPr>
      </w:pPr>
      <w:r w:rsidRPr="006C3890">
        <w:rPr>
          <w:rFonts w:ascii="Trebuchet MS" w:hAnsi="Trebuchet MS"/>
          <w:sz w:val="20"/>
        </w:rPr>
        <w:t>V</w:t>
      </w:r>
      <w:r w:rsidRPr="006C3890">
        <w:rPr>
          <w:rFonts w:ascii="Trebuchet MS" w:hAnsi="Trebuchet MS"/>
          <w:sz w:val="20"/>
          <w:vertAlign w:val="subscript"/>
        </w:rPr>
        <w:t>R</w:t>
      </w:r>
      <w:r w:rsidRPr="006C3890">
        <w:rPr>
          <w:rFonts w:ascii="Trebuchet MS" w:hAnsi="Trebuchet MS"/>
          <w:sz w:val="20"/>
        </w:rPr>
        <w:t xml:space="preserve"> = (360,5 – 150,0) </w:t>
      </w:r>
      <m:oMath>
        <m:r>
          <w:rPr>
            <w:rFonts w:ascii="Cambria Math" w:hAnsi="Cambria Math"/>
            <w:sz w:val="20"/>
          </w:rPr>
          <m:t>∙</m:t>
        </m:r>
      </m:oMath>
      <w:r w:rsidRPr="006C3890">
        <w:rPr>
          <w:rFonts w:ascii="Trebuchet MS" w:hAnsi="Trebuchet MS"/>
          <w:sz w:val="20"/>
        </w:rPr>
        <w:t xml:space="preserve"> 1000</w:t>
      </w:r>
      <w:r w:rsidRPr="006C3890">
        <w:rPr>
          <w:rFonts w:ascii="Trebuchet MS" w:hAnsi="Trebuchet MS"/>
          <w:sz w:val="20"/>
          <w:vertAlign w:val="superscript"/>
        </w:rPr>
        <w:t>-1</w:t>
      </w:r>
      <w:r w:rsidRPr="006C3890">
        <w:rPr>
          <w:rFonts w:ascii="Trebuchet MS" w:hAnsi="Trebuchet MS"/>
          <w:sz w:val="20"/>
        </w:rPr>
        <w:t xml:space="preserve">  </w:t>
      </w:r>
      <m:oMath>
        <m:r>
          <w:rPr>
            <w:rFonts w:ascii="Cambria Math" w:hAnsi="Cambria Math"/>
            <w:sz w:val="20"/>
          </w:rPr>
          <m:t>∙</m:t>
        </m:r>
      </m:oMath>
      <w:r w:rsidRPr="006C3890">
        <w:rPr>
          <w:rFonts w:ascii="Trebuchet MS" w:hAnsi="Trebuchet MS"/>
          <w:sz w:val="20"/>
        </w:rPr>
        <w:t xml:space="preserve"> 60  </w:t>
      </w:r>
      <m:oMath>
        <m:r>
          <w:rPr>
            <w:rFonts w:ascii="Cambria Math" w:hAnsi="Cambria Math"/>
            <w:sz w:val="20"/>
          </w:rPr>
          <m:t>∙</m:t>
        </m:r>
      </m:oMath>
      <w:r w:rsidRPr="006C3890">
        <w:rPr>
          <w:rFonts w:ascii="Trebuchet MS" w:hAnsi="Trebuchet MS"/>
          <w:sz w:val="20"/>
        </w:rPr>
        <w:t xml:space="preserve"> 10 = 126,3 m</w:t>
      </w:r>
      <w:r w:rsidRPr="006C3890">
        <w:rPr>
          <w:rFonts w:ascii="Trebuchet MS" w:hAnsi="Trebuchet MS"/>
          <w:sz w:val="20"/>
          <w:vertAlign w:val="superscript"/>
        </w:rPr>
        <w:t>3</w:t>
      </w:r>
    </w:p>
    <w:p w:rsidR="0065399B" w:rsidRPr="006C3890" w:rsidRDefault="0065399B" w:rsidP="0065399B">
      <w:pPr>
        <w:pStyle w:val="Textbody"/>
        <w:ind w:left="567" w:hanging="283"/>
        <w:jc w:val="both"/>
        <w:rPr>
          <w:rFonts w:ascii="Trebuchet MS" w:hAnsi="Trebuchet MS"/>
          <w:sz w:val="20"/>
        </w:rPr>
      </w:pPr>
      <w:r w:rsidRPr="006C3890">
        <w:rPr>
          <w:rFonts w:ascii="Trebuchet MS" w:hAnsi="Trebuchet MS"/>
          <w:sz w:val="20"/>
        </w:rPr>
        <w:t>- retencja kanału DN600 mm l = 210,5 m</w:t>
      </w:r>
    </w:p>
    <w:p w:rsidR="0065399B" w:rsidRPr="006C3890" w:rsidRDefault="0065399B" w:rsidP="0065399B">
      <w:pPr>
        <w:pStyle w:val="Textbody"/>
        <w:ind w:left="567" w:hanging="283"/>
        <w:jc w:val="both"/>
        <w:rPr>
          <w:rFonts w:ascii="Trebuchet MS" w:hAnsi="Trebuchet MS"/>
          <w:sz w:val="20"/>
          <w:vertAlign w:val="superscript"/>
        </w:rPr>
      </w:pPr>
      <w:r w:rsidRPr="006C3890">
        <w:rPr>
          <w:rFonts w:ascii="Trebuchet MS" w:hAnsi="Trebuchet MS"/>
          <w:sz w:val="20"/>
        </w:rPr>
        <w:t>V</w:t>
      </w:r>
      <w:r w:rsidRPr="006C3890">
        <w:rPr>
          <w:rFonts w:ascii="Trebuchet MS" w:hAnsi="Trebuchet MS"/>
          <w:sz w:val="20"/>
          <w:vertAlign w:val="subscript"/>
        </w:rPr>
        <w:t>1</w:t>
      </w:r>
      <w:r w:rsidRPr="006C3890">
        <w:rPr>
          <w:rFonts w:ascii="Trebuchet MS" w:hAnsi="Trebuchet MS"/>
          <w:sz w:val="20"/>
        </w:rPr>
        <w:t xml:space="preserve"> = </w:t>
      </w:r>
      <m:oMath>
        <m:f>
          <m:fPr>
            <m:ctrlPr>
              <w:rPr>
                <w:rFonts w:ascii="Cambria Math" w:hAnsi="Cambria Math"/>
                <w:i/>
                <w:sz w:val="20"/>
              </w:rPr>
            </m:ctrlPr>
          </m:fPr>
          <m:num>
            <m:r>
              <w:rPr>
                <w:rFonts w:ascii="Cambria Math" w:hAnsi="Cambria Math"/>
                <w:sz w:val="20"/>
              </w:rPr>
              <m:t xml:space="preserve">3,14 </m:t>
            </m:r>
            <m:r>
              <m:rPr>
                <m:sty m:val="p"/>
              </m:rPr>
              <w:rPr>
                <w:rFonts w:ascii="Cambria Math" w:hAnsi="Cambria Math"/>
                <w:sz w:val="20"/>
              </w:rPr>
              <m:t xml:space="preserve"> </m:t>
            </m:r>
            <m:r>
              <w:rPr>
                <w:rFonts w:ascii="Cambria Math" w:hAnsi="Cambria Math"/>
                <w:sz w:val="20"/>
              </w:rPr>
              <m:t>∙</m:t>
            </m:r>
            <m:r>
              <m:rPr>
                <m:sty m:val="p"/>
              </m:rPr>
              <w:rPr>
                <w:rFonts w:ascii="Cambria Math" w:hAnsi="Cambria Math"/>
                <w:sz w:val="20"/>
              </w:rPr>
              <m:t xml:space="preserve"> </m:t>
            </m:r>
            <m:sSup>
              <m:sSupPr>
                <m:ctrlPr>
                  <w:rPr>
                    <w:rFonts w:ascii="Cambria Math" w:hAnsi="Cambria Math"/>
                    <w:sz w:val="20"/>
                  </w:rPr>
                </m:ctrlPr>
              </m:sSupPr>
              <m:e>
                <m:r>
                  <w:rPr>
                    <w:rFonts w:ascii="Cambria Math" w:hAnsi="Cambria Math"/>
                    <w:sz w:val="20"/>
                  </w:rPr>
                  <m:t>0,60</m:t>
                </m:r>
              </m:e>
              <m:sup>
                <m:r>
                  <w:rPr>
                    <w:rFonts w:ascii="Cambria Math" w:hAnsi="Cambria Math"/>
                    <w:sz w:val="20"/>
                  </w:rPr>
                  <m:t>2</m:t>
                </m:r>
              </m:sup>
            </m:sSup>
          </m:num>
          <m:den>
            <m:r>
              <w:rPr>
                <w:rFonts w:ascii="Cambria Math" w:hAnsi="Cambria Math"/>
                <w:sz w:val="20"/>
              </w:rPr>
              <m:t>4</m:t>
            </m:r>
          </m:den>
        </m:f>
      </m:oMath>
      <w:r w:rsidRPr="006C3890">
        <w:rPr>
          <w:rFonts w:ascii="Trebuchet MS" w:hAnsi="Trebuchet MS"/>
          <w:sz w:val="20"/>
        </w:rPr>
        <w:t xml:space="preserve">  </w:t>
      </w:r>
      <m:oMath>
        <m:r>
          <w:rPr>
            <w:rFonts w:ascii="Cambria Math" w:hAnsi="Cambria Math"/>
            <w:sz w:val="20"/>
          </w:rPr>
          <m:t>∙210,5</m:t>
        </m:r>
      </m:oMath>
      <w:r w:rsidRPr="006C3890">
        <w:rPr>
          <w:rFonts w:ascii="Trebuchet MS" w:hAnsi="Trebuchet MS"/>
          <w:sz w:val="20"/>
        </w:rPr>
        <w:t>m = 59,50m</w:t>
      </w:r>
      <w:r w:rsidRPr="006C3890">
        <w:rPr>
          <w:rFonts w:ascii="Trebuchet MS" w:hAnsi="Trebuchet MS"/>
          <w:sz w:val="20"/>
          <w:vertAlign w:val="superscript"/>
        </w:rPr>
        <w:t>3</w:t>
      </w:r>
    </w:p>
    <w:p w:rsidR="0065399B" w:rsidRPr="006C3890" w:rsidRDefault="0065399B" w:rsidP="0065399B">
      <w:pPr>
        <w:pStyle w:val="Textbody"/>
        <w:ind w:left="567" w:hanging="283"/>
        <w:jc w:val="both"/>
        <w:rPr>
          <w:rFonts w:ascii="Trebuchet MS" w:hAnsi="Trebuchet MS"/>
          <w:sz w:val="20"/>
        </w:rPr>
      </w:pPr>
      <w:r w:rsidRPr="006C3890">
        <w:rPr>
          <w:rFonts w:ascii="Trebuchet MS" w:hAnsi="Trebuchet MS"/>
          <w:sz w:val="20"/>
        </w:rPr>
        <w:t>- retencja kanału DN500 mm l = 210,5 m</w:t>
      </w:r>
    </w:p>
    <w:p w:rsidR="0065399B" w:rsidRPr="006C3890" w:rsidRDefault="0065399B" w:rsidP="0065399B">
      <w:pPr>
        <w:pStyle w:val="Textbody"/>
        <w:ind w:left="567" w:hanging="283"/>
        <w:jc w:val="both"/>
        <w:rPr>
          <w:rFonts w:ascii="Trebuchet MS" w:hAnsi="Trebuchet MS"/>
          <w:sz w:val="20"/>
        </w:rPr>
      </w:pPr>
      <w:r w:rsidRPr="006C3890">
        <w:rPr>
          <w:rFonts w:ascii="Trebuchet MS" w:hAnsi="Trebuchet MS"/>
          <w:sz w:val="20"/>
        </w:rPr>
        <w:t>V</w:t>
      </w:r>
      <w:r w:rsidRPr="006C3890">
        <w:rPr>
          <w:rFonts w:ascii="Trebuchet MS" w:hAnsi="Trebuchet MS"/>
          <w:sz w:val="20"/>
          <w:vertAlign w:val="subscript"/>
        </w:rPr>
        <w:t>2</w:t>
      </w:r>
      <w:r w:rsidRPr="006C3890">
        <w:rPr>
          <w:rFonts w:ascii="Trebuchet MS" w:hAnsi="Trebuchet MS"/>
          <w:sz w:val="20"/>
        </w:rPr>
        <w:t xml:space="preserve"> = </w:t>
      </w:r>
      <m:oMath>
        <m:f>
          <m:fPr>
            <m:ctrlPr>
              <w:rPr>
                <w:rFonts w:ascii="Cambria Math" w:hAnsi="Cambria Math"/>
                <w:i/>
                <w:sz w:val="20"/>
              </w:rPr>
            </m:ctrlPr>
          </m:fPr>
          <m:num>
            <m:r>
              <w:rPr>
                <w:rFonts w:ascii="Cambria Math" w:hAnsi="Cambria Math"/>
                <w:sz w:val="20"/>
              </w:rPr>
              <m:t xml:space="preserve">3,14 </m:t>
            </m:r>
            <m:r>
              <m:rPr>
                <m:sty m:val="p"/>
              </m:rPr>
              <w:rPr>
                <w:rFonts w:ascii="Cambria Math" w:hAnsi="Cambria Math"/>
                <w:sz w:val="20"/>
              </w:rPr>
              <m:t xml:space="preserve"> </m:t>
            </m:r>
            <m:r>
              <w:rPr>
                <w:rFonts w:ascii="Cambria Math" w:hAnsi="Cambria Math"/>
                <w:sz w:val="20"/>
              </w:rPr>
              <m:t>∙</m:t>
            </m:r>
            <m:r>
              <m:rPr>
                <m:sty m:val="p"/>
              </m:rPr>
              <w:rPr>
                <w:rFonts w:ascii="Cambria Math" w:hAnsi="Cambria Math"/>
                <w:sz w:val="20"/>
              </w:rPr>
              <m:t xml:space="preserve"> </m:t>
            </m:r>
            <m:sSup>
              <m:sSupPr>
                <m:ctrlPr>
                  <w:rPr>
                    <w:rFonts w:ascii="Cambria Math" w:hAnsi="Cambria Math"/>
                    <w:sz w:val="20"/>
                  </w:rPr>
                </m:ctrlPr>
              </m:sSupPr>
              <m:e>
                <m:r>
                  <w:rPr>
                    <w:rFonts w:ascii="Cambria Math" w:hAnsi="Cambria Math"/>
                    <w:sz w:val="20"/>
                  </w:rPr>
                  <m:t>0,50</m:t>
                </m:r>
              </m:e>
              <m:sup>
                <m:r>
                  <w:rPr>
                    <w:rFonts w:ascii="Cambria Math" w:hAnsi="Cambria Math"/>
                    <w:sz w:val="20"/>
                  </w:rPr>
                  <m:t>2</m:t>
                </m:r>
              </m:sup>
            </m:sSup>
          </m:num>
          <m:den>
            <m:r>
              <w:rPr>
                <w:rFonts w:ascii="Cambria Math" w:hAnsi="Cambria Math"/>
                <w:sz w:val="20"/>
              </w:rPr>
              <m:t>4</m:t>
            </m:r>
          </m:den>
        </m:f>
      </m:oMath>
      <w:r w:rsidRPr="006C3890">
        <w:rPr>
          <w:rFonts w:ascii="Trebuchet MS" w:hAnsi="Trebuchet MS"/>
          <w:sz w:val="20"/>
        </w:rPr>
        <w:t xml:space="preserve">  </w:t>
      </w:r>
      <m:oMath>
        <m:r>
          <w:rPr>
            <w:rFonts w:ascii="Cambria Math" w:hAnsi="Cambria Math"/>
            <w:sz w:val="20"/>
          </w:rPr>
          <m:t>∙150,5</m:t>
        </m:r>
      </m:oMath>
      <w:r w:rsidRPr="006C3890">
        <w:rPr>
          <w:rFonts w:ascii="Trebuchet MS" w:hAnsi="Trebuchet MS"/>
          <w:sz w:val="20"/>
        </w:rPr>
        <w:t>m = 29,50m</w:t>
      </w:r>
      <w:r w:rsidRPr="006C3890">
        <w:rPr>
          <w:rFonts w:ascii="Trebuchet MS" w:hAnsi="Trebuchet MS"/>
          <w:sz w:val="20"/>
          <w:vertAlign w:val="superscript"/>
        </w:rPr>
        <w:t>3</w:t>
      </w:r>
    </w:p>
    <w:p w:rsidR="001A1260" w:rsidRPr="006C3890" w:rsidRDefault="001A1260" w:rsidP="001A1260">
      <w:pPr>
        <w:pStyle w:val="Textbody"/>
        <w:ind w:left="567" w:hanging="283"/>
        <w:jc w:val="both"/>
        <w:rPr>
          <w:rFonts w:ascii="Trebuchet MS" w:hAnsi="Trebuchet MS"/>
          <w:sz w:val="20"/>
        </w:rPr>
      </w:pPr>
      <w:r w:rsidRPr="006C3890">
        <w:rPr>
          <w:rFonts w:ascii="Trebuchet MS" w:hAnsi="Trebuchet MS"/>
          <w:sz w:val="20"/>
        </w:rPr>
        <w:t>- retencja kanału DN400 mm l = 14,00 m</w:t>
      </w:r>
    </w:p>
    <w:p w:rsidR="001A1260" w:rsidRPr="006C3890" w:rsidRDefault="001A1260" w:rsidP="001A1260">
      <w:pPr>
        <w:pStyle w:val="Textbody"/>
        <w:ind w:left="567" w:hanging="283"/>
        <w:jc w:val="both"/>
        <w:rPr>
          <w:rFonts w:ascii="Trebuchet MS" w:hAnsi="Trebuchet MS"/>
          <w:sz w:val="20"/>
        </w:rPr>
      </w:pPr>
      <w:r w:rsidRPr="006C3890">
        <w:rPr>
          <w:rFonts w:ascii="Trebuchet MS" w:hAnsi="Trebuchet MS"/>
          <w:sz w:val="20"/>
        </w:rPr>
        <w:t>V</w:t>
      </w:r>
      <w:r w:rsidRPr="006C3890">
        <w:rPr>
          <w:rFonts w:ascii="Trebuchet MS" w:hAnsi="Trebuchet MS"/>
          <w:sz w:val="20"/>
          <w:vertAlign w:val="subscript"/>
        </w:rPr>
        <w:t>3</w:t>
      </w:r>
      <w:r w:rsidRPr="006C3890">
        <w:rPr>
          <w:rFonts w:ascii="Trebuchet MS" w:hAnsi="Trebuchet MS"/>
          <w:sz w:val="20"/>
        </w:rPr>
        <w:t xml:space="preserve"> = </w:t>
      </w:r>
      <m:oMath>
        <m:f>
          <m:fPr>
            <m:ctrlPr>
              <w:rPr>
                <w:rFonts w:ascii="Cambria Math" w:hAnsi="Cambria Math"/>
                <w:i/>
                <w:sz w:val="20"/>
              </w:rPr>
            </m:ctrlPr>
          </m:fPr>
          <m:num>
            <m:r>
              <w:rPr>
                <w:rFonts w:ascii="Cambria Math" w:hAnsi="Cambria Math"/>
                <w:sz w:val="20"/>
              </w:rPr>
              <m:t xml:space="preserve">3,14 </m:t>
            </m:r>
            <m:r>
              <m:rPr>
                <m:sty m:val="p"/>
              </m:rPr>
              <w:rPr>
                <w:rFonts w:ascii="Cambria Math" w:hAnsi="Cambria Math"/>
                <w:sz w:val="20"/>
              </w:rPr>
              <m:t xml:space="preserve"> </m:t>
            </m:r>
            <m:r>
              <w:rPr>
                <w:rFonts w:ascii="Cambria Math" w:hAnsi="Cambria Math"/>
                <w:sz w:val="20"/>
              </w:rPr>
              <m:t>∙</m:t>
            </m:r>
            <m:r>
              <m:rPr>
                <m:sty m:val="p"/>
              </m:rPr>
              <w:rPr>
                <w:rFonts w:ascii="Cambria Math" w:hAnsi="Cambria Math"/>
                <w:sz w:val="20"/>
              </w:rPr>
              <m:t xml:space="preserve"> </m:t>
            </m:r>
            <m:sSup>
              <m:sSupPr>
                <m:ctrlPr>
                  <w:rPr>
                    <w:rFonts w:ascii="Cambria Math" w:hAnsi="Cambria Math"/>
                    <w:sz w:val="20"/>
                  </w:rPr>
                </m:ctrlPr>
              </m:sSupPr>
              <m:e>
                <m:r>
                  <w:rPr>
                    <w:rFonts w:ascii="Cambria Math" w:hAnsi="Cambria Math"/>
                    <w:sz w:val="20"/>
                  </w:rPr>
                  <m:t>0,40</m:t>
                </m:r>
              </m:e>
              <m:sup>
                <m:r>
                  <w:rPr>
                    <w:rFonts w:ascii="Cambria Math" w:hAnsi="Cambria Math"/>
                    <w:sz w:val="20"/>
                  </w:rPr>
                  <m:t>2</m:t>
                </m:r>
              </m:sup>
            </m:sSup>
          </m:num>
          <m:den>
            <m:r>
              <w:rPr>
                <w:rFonts w:ascii="Cambria Math" w:hAnsi="Cambria Math"/>
                <w:sz w:val="20"/>
              </w:rPr>
              <m:t>4</m:t>
            </m:r>
          </m:den>
        </m:f>
      </m:oMath>
      <w:r w:rsidRPr="006C3890">
        <w:rPr>
          <w:rFonts w:ascii="Trebuchet MS" w:hAnsi="Trebuchet MS"/>
          <w:sz w:val="20"/>
        </w:rPr>
        <w:t xml:space="preserve">  </w:t>
      </w:r>
      <m:oMath>
        <m:r>
          <w:rPr>
            <w:rFonts w:ascii="Cambria Math" w:hAnsi="Cambria Math"/>
            <w:sz w:val="20"/>
          </w:rPr>
          <m:t>∙111,5</m:t>
        </m:r>
      </m:oMath>
      <w:r w:rsidRPr="006C3890">
        <w:rPr>
          <w:rFonts w:ascii="Trebuchet MS" w:hAnsi="Trebuchet MS"/>
          <w:sz w:val="20"/>
        </w:rPr>
        <w:t>m = 59,50m</w:t>
      </w:r>
      <w:r w:rsidRPr="006C3890">
        <w:rPr>
          <w:rFonts w:ascii="Trebuchet MS" w:hAnsi="Trebuchet MS"/>
          <w:sz w:val="20"/>
          <w:vertAlign w:val="superscript"/>
        </w:rPr>
        <w:t>3</w:t>
      </w:r>
    </w:p>
    <w:p w:rsidR="001A1260" w:rsidRPr="006C3890" w:rsidRDefault="001A1260" w:rsidP="001A1260">
      <w:pPr>
        <w:pStyle w:val="Textbody"/>
        <w:ind w:left="567" w:hanging="283"/>
        <w:jc w:val="both"/>
        <w:rPr>
          <w:rFonts w:ascii="Trebuchet MS" w:hAnsi="Trebuchet MS"/>
          <w:sz w:val="20"/>
        </w:rPr>
      </w:pPr>
      <w:r w:rsidRPr="006C3890">
        <w:rPr>
          <w:rFonts w:ascii="Trebuchet MS" w:hAnsi="Trebuchet MS"/>
          <w:sz w:val="20"/>
        </w:rPr>
        <w:t>- retencja studni rewizyjnej DN2000 mm szt. 1</w:t>
      </w:r>
    </w:p>
    <w:p w:rsidR="001A1260" w:rsidRPr="006C3890" w:rsidRDefault="001A1260" w:rsidP="001A1260">
      <w:pPr>
        <w:pStyle w:val="Textbody"/>
        <w:ind w:left="567" w:hanging="283"/>
        <w:jc w:val="both"/>
        <w:rPr>
          <w:rFonts w:ascii="Trebuchet MS" w:hAnsi="Trebuchet MS"/>
          <w:sz w:val="20"/>
          <w:vertAlign w:val="superscript"/>
        </w:rPr>
      </w:pPr>
      <w:r w:rsidRPr="006C3890">
        <w:rPr>
          <w:rFonts w:ascii="Trebuchet MS" w:hAnsi="Trebuchet MS"/>
          <w:sz w:val="20"/>
        </w:rPr>
        <w:t>V</w:t>
      </w:r>
      <w:r w:rsidRPr="006C3890">
        <w:rPr>
          <w:rFonts w:ascii="Trebuchet MS" w:hAnsi="Trebuchet MS"/>
          <w:sz w:val="20"/>
          <w:vertAlign w:val="subscript"/>
        </w:rPr>
        <w:t>4</w:t>
      </w:r>
      <w:r w:rsidRPr="006C3890">
        <w:rPr>
          <w:rFonts w:ascii="Trebuchet MS" w:hAnsi="Trebuchet MS"/>
          <w:sz w:val="20"/>
        </w:rPr>
        <w:t xml:space="preserve"> = </w:t>
      </w:r>
      <m:oMath>
        <m:f>
          <m:fPr>
            <m:ctrlPr>
              <w:rPr>
                <w:rFonts w:ascii="Cambria Math" w:hAnsi="Cambria Math"/>
                <w:i/>
                <w:sz w:val="20"/>
              </w:rPr>
            </m:ctrlPr>
          </m:fPr>
          <m:num>
            <m:r>
              <w:rPr>
                <w:rFonts w:ascii="Cambria Math" w:hAnsi="Cambria Math"/>
                <w:sz w:val="20"/>
              </w:rPr>
              <m:t xml:space="preserve">3,14 </m:t>
            </m:r>
            <m:r>
              <m:rPr>
                <m:sty m:val="p"/>
              </m:rPr>
              <w:rPr>
                <w:rFonts w:ascii="Cambria Math" w:hAnsi="Cambria Math"/>
                <w:sz w:val="20"/>
              </w:rPr>
              <m:t xml:space="preserve"> </m:t>
            </m:r>
            <m:r>
              <w:rPr>
                <w:rFonts w:ascii="Cambria Math" w:hAnsi="Cambria Math"/>
                <w:sz w:val="20"/>
              </w:rPr>
              <m:t>∙</m:t>
            </m:r>
            <m:r>
              <m:rPr>
                <m:sty m:val="p"/>
              </m:rPr>
              <w:rPr>
                <w:rFonts w:ascii="Cambria Math" w:hAnsi="Cambria Math"/>
                <w:sz w:val="20"/>
              </w:rPr>
              <m:t xml:space="preserve"> </m:t>
            </m:r>
            <m:sSup>
              <m:sSupPr>
                <m:ctrlPr>
                  <w:rPr>
                    <w:rFonts w:ascii="Cambria Math" w:hAnsi="Cambria Math"/>
                    <w:sz w:val="20"/>
                  </w:rPr>
                </m:ctrlPr>
              </m:sSupPr>
              <m:e>
                <m:r>
                  <w:rPr>
                    <w:rFonts w:ascii="Cambria Math" w:hAnsi="Cambria Math"/>
                    <w:sz w:val="20"/>
                  </w:rPr>
                  <m:t>0,20</m:t>
                </m:r>
              </m:e>
              <m:sup>
                <m:r>
                  <w:rPr>
                    <w:rFonts w:ascii="Cambria Math" w:hAnsi="Cambria Math"/>
                    <w:sz w:val="20"/>
                  </w:rPr>
                  <m:t>2</m:t>
                </m:r>
              </m:sup>
            </m:sSup>
          </m:num>
          <m:den>
            <m:r>
              <w:rPr>
                <w:rFonts w:ascii="Cambria Math" w:hAnsi="Cambria Math"/>
                <w:sz w:val="20"/>
              </w:rPr>
              <m:t>4</m:t>
            </m:r>
          </m:den>
        </m:f>
      </m:oMath>
      <w:r w:rsidRPr="006C3890">
        <w:rPr>
          <w:rFonts w:ascii="Trebuchet MS" w:hAnsi="Trebuchet MS"/>
          <w:sz w:val="20"/>
        </w:rPr>
        <w:t xml:space="preserve">  </w:t>
      </w:r>
      <m:oMath>
        <m:r>
          <w:rPr>
            <w:rFonts w:ascii="Cambria Math" w:hAnsi="Cambria Math"/>
            <w:sz w:val="20"/>
          </w:rPr>
          <m:t>∙2,33</m:t>
        </m:r>
      </m:oMath>
      <w:r w:rsidRPr="006C3890">
        <w:rPr>
          <w:rFonts w:ascii="Trebuchet MS" w:hAnsi="Trebuchet MS"/>
          <w:sz w:val="20"/>
        </w:rPr>
        <w:t>m = 7,30m</w:t>
      </w:r>
      <w:r w:rsidRPr="006C3890">
        <w:rPr>
          <w:rFonts w:ascii="Trebuchet MS" w:hAnsi="Trebuchet MS"/>
          <w:sz w:val="20"/>
          <w:vertAlign w:val="superscript"/>
        </w:rPr>
        <w:t>3</w:t>
      </w:r>
    </w:p>
    <w:p w:rsidR="0065399B" w:rsidRPr="006C3890" w:rsidRDefault="0065399B" w:rsidP="0065399B">
      <w:pPr>
        <w:pStyle w:val="Textbody"/>
        <w:ind w:left="567" w:hanging="283"/>
        <w:jc w:val="both"/>
        <w:rPr>
          <w:rFonts w:ascii="Trebuchet MS" w:hAnsi="Trebuchet MS"/>
          <w:sz w:val="20"/>
        </w:rPr>
      </w:pPr>
      <w:r w:rsidRPr="006C3890">
        <w:rPr>
          <w:rFonts w:ascii="Trebuchet MS" w:hAnsi="Trebuchet MS"/>
          <w:sz w:val="20"/>
        </w:rPr>
        <w:t xml:space="preserve">- retencja studni rewizyjnych </w:t>
      </w:r>
      <w:r w:rsidRPr="006C3890">
        <w:rPr>
          <w:rFonts w:ascii="Cambria Math" w:eastAsia="Arial Unicode MS" w:hAnsi="Cambria Math" w:cs="Cambria Math"/>
          <w:sz w:val="20"/>
        </w:rPr>
        <w:t>∅</w:t>
      </w:r>
      <w:r w:rsidRPr="006C3890">
        <w:rPr>
          <w:rFonts w:ascii="Trebuchet MS" w:hAnsi="Trebuchet MS"/>
          <w:sz w:val="20"/>
        </w:rPr>
        <w:t>1</w:t>
      </w:r>
      <w:r w:rsidR="001A1260" w:rsidRPr="006C3890">
        <w:rPr>
          <w:rFonts w:ascii="Trebuchet MS" w:hAnsi="Trebuchet MS"/>
          <w:sz w:val="20"/>
        </w:rPr>
        <w:t>200mm szt.</w:t>
      </w:r>
    </w:p>
    <w:p w:rsidR="0065399B" w:rsidRPr="006C3890" w:rsidRDefault="0065399B" w:rsidP="0065399B">
      <w:pPr>
        <w:pStyle w:val="Textbody"/>
        <w:ind w:left="567" w:hanging="283"/>
        <w:jc w:val="both"/>
        <w:rPr>
          <w:rFonts w:ascii="Trebuchet MS" w:hAnsi="Trebuchet MS"/>
          <w:sz w:val="20"/>
        </w:rPr>
      </w:pPr>
      <w:r w:rsidRPr="006C3890">
        <w:rPr>
          <w:rFonts w:ascii="Trebuchet MS" w:hAnsi="Trebuchet MS"/>
          <w:sz w:val="20"/>
        </w:rPr>
        <w:t>V</w:t>
      </w:r>
      <w:r w:rsidR="001A1260" w:rsidRPr="006C3890">
        <w:rPr>
          <w:rFonts w:ascii="Trebuchet MS" w:hAnsi="Trebuchet MS"/>
          <w:sz w:val="20"/>
          <w:vertAlign w:val="subscript"/>
        </w:rPr>
        <w:t>5</w:t>
      </w:r>
      <w:r w:rsidRPr="006C3890">
        <w:rPr>
          <w:rFonts w:ascii="Trebuchet MS" w:hAnsi="Trebuchet MS"/>
          <w:sz w:val="20"/>
        </w:rPr>
        <w:t xml:space="preserve"> = </w:t>
      </w:r>
      <m:oMath>
        <m:f>
          <m:fPr>
            <m:ctrlPr>
              <w:rPr>
                <w:rFonts w:ascii="Cambria Math" w:hAnsi="Cambria Math"/>
                <w:i/>
                <w:sz w:val="20"/>
              </w:rPr>
            </m:ctrlPr>
          </m:fPr>
          <m:num>
            <m:r>
              <w:rPr>
                <w:rFonts w:ascii="Cambria Math" w:hAnsi="Cambria Math"/>
                <w:sz w:val="20"/>
              </w:rPr>
              <m:t xml:space="preserve">3,14 </m:t>
            </m:r>
            <m:r>
              <m:rPr>
                <m:sty m:val="p"/>
              </m:rPr>
              <w:rPr>
                <w:rFonts w:ascii="Cambria Math" w:hAnsi="Cambria Math"/>
                <w:sz w:val="20"/>
              </w:rPr>
              <m:t xml:space="preserve"> </m:t>
            </m:r>
            <m:r>
              <w:rPr>
                <w:rFonts w:ascii="Cambria Math" w:hAnsi="Cambria Math"/>
                <w:sz w:val="20"/>
              </w:rPr>
              <m:t>∙</m:t>
            </m:r>
            <m:r>
              <m:rPr>
                <m:sty m:val="p"/>
              </m:rPr>
              <w:rPr>
                <w:rFonts w:ascii="Cambria Math" w:hAnsi="Cambria Math"/>
                <w:sz w:val="20"/>
              </w:rPr>
              <m:t xml:space="preserve"> </m:t>
            </m:r>
            <m:sSup>
              <m:sSupPr>
                <m:ctrlPr>
                  <w:rPr>
                    <w:rFonts w:ascii="Cambria Math" w:hAnsi="Cambria Math"/>
                    <w:sz w:val="20"/>
                  </w:rPr>
                </m:ctrlPr>
              </m:sSupPr>
              <m:e>
                <m:r>
                  <w:rPr>
                    <w:rFonts w:ascii="Cambria Math" w:hAnsi="Cambria Math"/>
                    <w:sz w:val="20"/>
                  </w:rPr>
                  <m:t>1,2</m:t>
                </m:r>
              </m:e>
              <m:sup>
                <m:r>
                  <w:rPr>
                    <w:rFonts w:ascii="Cambria Math" w:hAnsi="Cambria Math"/>
                    <w:sz w:val="20"/>
                  </w:rPr>
                  <m:t>2</m:t>
                </m:r>
              </m:sup>
            </m:sSup>
          </m:num>
          <m:den>
            <m:r>
              <w:rPr>
                <w:rFonts w:ascii="Cambria Math" w:hAnsi="Cambria Math"/>
                <w:sz w:val="20"/>
              </w:rPr>
              <m:t>4</m:t>
            </m:r>
          </m:den>
        </m:f>
      </m:oMath>
      <w:r w:rsidRPr="006C3890">
        <w:rPr>
          <w:rFonts w:ascii="Trebuchet MS" w:hAnsi="Trebuchet MS"/>
          <w:sz w:val="20"/>
        </w:rPr>
        <w:t xml:space="preserve">  </w:t>
      </w:r>
      <m:oMath>
        <m:r>
          <w:rPr>
            <w:rFonts w:ascii="Cambria Math" w:hAnsi="Cambria Math"/>
            <w:sz w:val="20"/>
          </w:rPr>
          <m:t>∙</m:t>
        </m:r>
      </m:oMath>
      <w:r w:rsidR="001A1260" w:rsidRPr="006C3890">
        <w:rPr>
          <w:rFonts w:ascii="Trebuchet MS" w:hAnsi="Trebuchet MS"/>
          <w:sz w:val="20"/>
        </w:rPr>
        <w:t xml:space="preserve"> 15,71</w:t>
      </w:r>
      <w:r w:rsidRPr="006C3890">
        <w:rPr>
          <w:rFonts w:ascii="Trebuchet MS" w:hAnsi="Trebuchet MS"/>
          <w:sz w:val="20"/>
        </w:rPr>
        <w:t xml:space="preserve">m = </w:t>
      </w:r>
      <w:r w:rsidR="001A1260" w:rsidRPr="006C3890">
        <w:rPr>
          <w:rFonts w:ascii="Trebuchet MS" w:hAnsi="Trebuchet MS"/>
          <w:sz w:val="20"/>
        </w:rPr>
        <w:t>17,8</w:t>
      </w:r>
      <w:r w:rsidRPr="006C3890">
        <w:rPr>
          <w:rFonts w:ascii="Trebuchet MS" w:hAnsi="Trebuchet MS"/>
          <w:sz w:val="20"/>
        </w:rPr>
        <w:t>0m</w:t>
      </w:r>
      <w:r w:rsidRPr="006C3890">
        <w:rPr>
          <w:rFonts w:ascii="Trebuchet MS" w:hAnsi="Trebuchet MS"/>
          <w:sz w:val="20"/>
          <w:vertAlign w:val="superscript"/>
        </w:rPr>
        <w:t>3</w:t>
      </w:r>
    </w:p>
    <w:p w:rsidR="0065399B" w:rsidRPr="006C3890" w:rsidRDefault="0065399B" w:rsidP="0065399B">
      <w:pPr>
        <w:pStyle w:val="Textbody"/>
        <w:ind w:left="567" w:hanging="283"/>
        <w:jc w:val="both"/>
        <w:rPr>
          <w:rFonts w:ascii="Trebuchet MS" w:hAnsi="Trebuchet MS"/>
          <w:sz w:val="20"/>
        </w:rPr>
      </w:pPr>
      <w:r w:rsidRPr="006C3890">
        <w:rPr>
          <w:rFonts w:ascii="Trebuchet MS" w:hAnsi="Trebuchet MS"/>
          <w:sz w:val="20"/>
        </w:rPr>
        <w:t>Całkowita projektowana retencja kanałowa wynosi:</w:t>
      </w:r>
    </w:p>
    <w:p w:rsidR="0065399B" w:rsidRPr="006C3890" w:rsidRDefault="0065399B" w:rsidP="001A1260">
      <w:pPr>
        <w:pStyle w:val="Textbody"/>
        <w:ind w:left="567" w:hanging="283"/>
        <w:jc w:val="both"/>
        <w:rPr>
          <w:rFonts w:ascii="Trebuchet MS" w:hAnsi="Trebuchet MS"/>
          <w:sz w:val="20"/>
        </w:rPr>
      </w:pPr>
      <w:r w:rsidRPr="006C3890">
        <w:rPr>
          <w:rFonts w:ascii="Trebuchet MS" w:hAnsi="Trebuchet MS"/>
          <w:sz w:val="20"/>
        </w:rPr>
        <w:t xml:space="preserve"> </w:t>
      </w:r>
      <w:proofErr w:type="spellStart"/>
      <w:r w:rsidRPr="006C3890">
        <w:rPr>
          <w:rFonts w:ascii="Trebuchet MS" w:hAnsi="Trebuchet MS"/>
          <w:sz w:val="20"/>
        </w:rPr>
        <w:t>V</w:t>
      </w:r>
      <w:r w:rsidRPr="006C3890">
        <w:rPr>
          <w:rFonts w:ascii="Trebuchet MS" w:hAnsi="Trebuchet MS"/>
          <w:sz w:val="20"/>
          <w:vertAlign w:val="subscript"/>
        </w:rPr>
        <w:t>c</w:t>
      </w:r>
      <w:proofErr w:type="spellEnd"/>
      <w:r w:rsidRPr="006C3890">
        <w:rPr>
          <w:rFonts w:ascii="Trebuchet MS" w:hAnsi="Trebuchet MS"/>
          <w:sz w:val="20"/>
        </w:rPr>
        <w:t xml:space="preserve"> = </w:t>
      </w:r>
      <w:r w:rsidR="001A1260" w:rsidRPr="006C3890">
        <w:rPr>
          <w:rFonts w:ascii="Trebuchet MS" w:hAnsi="Trebuchet MS"/>
          <w:sz w:val="20"/>
        </w:rPr>
        <w:t>59,5 + 29,5 + 14,0 + 7,3 + 17,8</w:t>
      </w:r>
      <w:r w:rsidRPr="006C3890">
        <w:rPr>
          <w:rFonts w:ascii="Trebuchet MS" w:hAnsi="Trebuchet MS"/>
          <w:sz w:val="20"/>
        </w:rPr>
        <w:t xml:space="preserve"> = </w:t>
      </w:r>
      <w:r w:rsidR="001A1260" w:rsidRPr="006C3890">
        <w:rPr>
          <w:rFonts w:ascii="Trebuchet MS" w:hAnsi="Trebuchet MS"/>
          <w:sz w:val="20"/>
        </w:rPr>
        <w:t>128</w:t>
      </w:r>
      <w:r w:rsidRPr="006C3890">
        <w:rPr>
          <w:rFonts w:ascii="Trebuchet MS" w:hAnsi="Trebuchet MS"/>
          <w:sz w:val="20"/>
        </w:rPr>
        <w:t>,</w:t>
      </w:r>
      <w:r w:rsidR="001A1260" w:rsidRPr="006C3890">
        <w:rPr>
          <w:rFonts w:ascii="Trebuchet MS" w:hAnsi="Trebuchet MS"/>
          <w:sz w:val="20"/>
        </w:rPr>
        <w:t xml:space="preserve">1 </w:t>
      </w:r>
      <w:r w:rsidRPr="006C3890">
        <w:rPr>
          <w:rFonts w:ascii="Trebuchet MS" w:hAnsi="Trebuchet MS"/>
          <w:sz w:val="20"/>
        </w:rPr>
        <w:t>m</w:t>
      </w:r>
      <w:r w:rsidRPr="006C3890">
        <w:rPr>
          <w:rFonts w:ascii="Trebuchet MS" w:hAnsi="Trebuchet MS"/>
          <w:sz w:val="20"/>
          <w:vertAlign w:val="superscript"/>
        </w:rPr>
        <w:t>3</w:t>
      </w:r>
    </w:p>
    <w:p w:rsidR="00537245" w:rsidRPr="006C3890" w:rsidRDefault="00D41A00" w:rsidP="000F79FF">
      <w:pPr>
        <w:pStyle w:val="Nagwek3"/>
        <w:numPr>
          <w:ilvl w:val="2"/>
          <w:numId w:val="21"/>
        </w:numPr>
      </w:pPr>
      <w:bookmarkStart w:id="39" w:name="_Toc499798532"/>
      <w:r w:rsidRPr="006C3890">
        <w:t>Oblicza</w:t>
      </w:r>
      <w:r w:rsidR="00537245" w:rsidRPr="006C3890">
        <w:t xml:space="preserve">nie </w:t>
      </w:r>
      <w:r w:rsidRPr="006C3890">
        <w:t>retencji kanałowej</w:t>
      </w:r>
      <w:r w:rsidR="00C83EED" w:rsidRPr="006C3890">
        <w:t xml:space="preserve"> dla kanału</w:t>
      </w:r>
      <w:r w:rsidR="001A1260" w:rsidRPr="006C3890">
        <w:t xml:space="preserve"> deszczowego</w:t>
      </w:r>
      <w:r w:rsidR="00C83EED" w:rsidRPr="006C3890">
        <w:t xml:space="preserve"> KD-2</w:t>
      </w:r>
      <w:bookmarkEnd w:id="39"/>
    </w:p>
    <w:p w:rsidR="00A248EA" w:rsidRPr="006C3890" w:rsidRDefault="008A0AE5" w:rsidP="00A34133">
      <w:pPr>
        <w:pStyle w:val="Textbody"/>
        <w:spacing w:after="0" w:line="360" w:lineRule="auto"/>
        <w:ind w:firstLine="425"/>
        <w:jc w:val="both"/>
        <w:rPr>
          <w:rFonts w:ascii="Trebuchet MS" w:hAnsi="Trebuchet MS"/>
          <w:sz w:val="20"/>
        </w:rPr>
      </w:pPr>
      <w:r w:rsidRPr="006C3890">
        <w:rPr>
          <w:rFonts w:ascii="Trebuchet MS" w:hAnsi="Trebuchet MS"/>
          <w:sz w:val="20"/>
        </w:rPr>
        <w:t>Oblicz</w:t>
      </w:r>
      <w:r w:rsidR="00F94BA4" w:rsidRPr="006C3890">
        <w:rPr>
          <w:rFonts w:ascii="Trebuchet MS" w:hAnsi="Trebuchet MS"/>
          <w:sz w:val="20"/>
        </w:rPr>
        <w:t xml:space="preserve">enia </w:t>
      </w:r>
      <w:r w:rsidR="00C83EED" w:rsidRPr="006C3890">
        <w:rPr>
          <w:rFonts w:ascii="Trebuchet MS" w:hAnsi="Trebuchet MS"/>
          <w:sz w:val="20"/>
        </w:rPr>
        <w:t xml:space="preserve">niezbędnej </w:t>
      </w:r>
      <w:r w:rsidR="00F94BA4" w:rsidRPr="006C3890">
        <w:rPr>
          <w:rFonts w:ascii="Trebuchet MS" w:hAnsi="Trebuchet MS"/>
          <w:sz w:val="20"/>
        </w:rPr>
        <w:t>retencji kanałowej</w:t>
      </w:r>
      <w:r w:rsidR="001A1260" w:rsidRPr="006C3890">
        <w:rPr>
          <w:rFonts w:ascii="Trebuchet MS" w:hAnsi="Trebuchet MS"/>
          <w:sz w:val="20"/>
        </w:rPr>
        <w:t xml:space="preserve"> dla kanału KD-2</w:t>
      </w:r>
      <w:r w:rsidR="00F94BA4" w:rsidRPr="006C3890">
        <w:rPr>
          <w:rFonts w:ascii="Trebuchet MS" w:hAnsi="Trebuchet MS"/>
          <w:sz w:val="20"/>
        </w:rPr>
        <w:t xml:space="preserve"> wykonano</w:t>
      </w:r>
      <w:r w:rsidRPr="006C3890">
        <w:rPr>
          <w:rFonts w:ascii="Trebuchet MS" w:hAnsi="Trebuchet MS"/>
          <w:sz w:val="20"/>
        </w:rPr>
        <w:t xml:space="preserve"> dla </w:t>
      </w:r>
      <w:r w:rsidR="003B2269" w:rsidRPr="006C3890">
        <w:rPr>
          <w:rFonts w:ascii="Trebuchet MS" w:hAnsi="Trebuchet MS"/>
          <w:sz w:val="20"/>
        </w:rPr>
        <w:t xml:space="preserve">projektowanej </w:t>
      </w:r>
      <w:r w:rsidRPr="006C3890">
        <w:rPr>
          <w:rFonts w:ascii="Trebuchet MS" w:hAnsi="Trebuchet MS"/>
          <w:sz w:val="20"/>
        </w:rPr>
        <w:t>wydajności przepompowni ścieków deszczowych</w:t>
      </w:r>
      <w:r w:rsidR="001A1260" w:rsidRPr="006C3890">
        <w:rPr>
          <w:rFonts w:ascii="Trebuchet MS" w:hAnsi="Trebuchet MS"/>
          <w:sz w:val="20"/>
        </w:rPr>
        <w:t xml:space="preserve"> o założonej wydajności projektowej</w:t>
      </w:r>
      <w:r w:rsidRPr="006C3890">
        <w:rPr>
          <w:rFonts w:ascii="Trebuchet MS" w:hAnsi="Trebuchet MS"/>
          <w:sz w:val="20"/>
        </w:rPr>
        <w:t xml:space="preserve"> </w:t>
      </w:r>
      <w:proofErr w:type="spellStart"/>
      <w:r w:rsidRPr="006C3890">
        <w:rPr>
          <w:rFonts w:ascii="Trebuchet MS" w:hAnsi="Trebuchet MS"/>
          <w:sz w:val="20"/>
        </w:rPr>
        <w:t>Q</w:t>
      </w:r>
      <w:r w:rsidRPr="006C3890">
        <w:rPr>
          <w:rFonts w:ascii="Trebuchet MS" w:hAnsi="Trebuchet MS"/>
          <w:sz w:val="20"/>
          <w:vertAlign w:val="subscript"/>
        </w:rPr>
        <w:t>p</w:t>
      </w:r>
      <w:proofErr w:type="spellEnd"/>
      <w:r w:rsidR="00C83EED" w:rsidRPr="006C3890">
        <w:rPr>
          <w:rFonts w:ascii="Trebuchet MS" w:hAnsi="Trebuchet MS"/>
          <w:sz w:val="20"/>
        </w:rPr>
        <w:t>=10</w:t>
      </w:r>
      <w:r w:rsidRPr="006C3890">
        <w:rPr>
          <w:rFonts w:ascii="Trebuchet MS" w:hAnsi="Trebuchet MS"/>
          <w:sz w:val="20"/>
        </w:rPr>
        <w:t>,0 dm</w:t>
      </w:r>
      <w:r w:rsidRPr="006C3890">
        <w:rPr>
          <w:rFonts w:ascii="Trebuchet MS" w:hAnsi="Trebuchet MS"/>
          <w:sz w:val="20"/>
          <w:vertAlign w:val="superscript"/>
        </w:rPr>
        <w:t>3</w:t>
      </w:r>
      <w:r w:rsidRPr="006C3890">
        <w:rPr>
          <w:rFonts w:ascii="Trebuchet MS" w:hAnsi="Trebuchet MS"/>
          <w:sz w:val="20"/>
        </w:rPr>
        <w:t>/s</w:t>
      </w:r>
    </w:p>
    <w:p w:rsidR="00A248EA" w:rsidRPr="006C3890" w:rsidRDefault="00A248EA" w:rsidP="000F79FF">
      <w:pPr>
        <w:pStyle w:val="Textbody"/>
        <w:numPr>
          <w:ilvl w:val="0"/>
          <w:numId w:val="13"/>
        </w:numPr>
        <w:ind w:left="284" w:hanging="284"/>
        <w:jc w:val="both"/>
        <w:rPr>
          <w:rFonts w:ascii="Trebuchet MS" w:hAnsi="Trebuchet MS"/>
          <w:sz w:val="20"/>
        </w:rPr>
      </w:pPr>
      <w:r w:rsidRPr="006C3890">
        <w:rPr>
          <w:rFonts w:ascii="Trebuchet MS" w:hAnsi="Trebuchet MS"/>
          <w:sz w:val="20"/>
        </w:rPr>
        <w:t>wymagana retencja wynosi:</w:t>
      </w:r>
    </w:p>
    <w:p w:rsidR="00A248EA" w:rsidRPr="006C3890" w:rsidRDefault="00A248EA" w:rsidP="00A34133">
      <w:pPr>
        <w:pStyle w:val="Textbody"/>
        <w:ind w:left="284" w:hanging="284"/>
        <w:jc w:val="both"/>
        <w:rPr>
          <w:rFonts w:ascii="Trebuchet MS" w:hAnsi="Trebuchet MS"/>
          <w:sz w:val="20"/>
        </w:rPr>
      </w:pPr>
      <w:r w:rsidRPr="006C3890">
        <w:rPr>
          <w:rFonts w:ascii="Trebuchet MS" w:hAnsi="Trebuchet MS"/>
          <w:sz w:val="20"/>
        </w:rPr>
        <w:t>V</w:t>
      </w:r>
      <w:r w:rsidRPr="006C3890">
        <w:rPr>
          <w:rFonts w:ascii="Trebuchet MS" w:hAnsi="Trebuchet MS"/>
          <w:sz w:val="20"/>
          <w:vertAlign w:val="subscript"/>
        </w:rPr>
        <w:t>R</w:t>
      </w:r>
      <w:r w:rsidR="00C83EED" w:rsidRPr="006C3890">
        <w:rPr>
          <w:rFonts w:ascii="Trebuchet MS" w:hAnsi="Trebuchet MS"/>
          <w:sz w:val="20"/>
        </w:rPr>
        <w:t xml:space="preserve"> = (115,6 – 10</w:t>
      </w:r>
      <w:r w:rsidRPr="006C3890">
        <w:rPr>
          <w:rFonts w:ascii="Trebuchet MS" w:hAnsi="Trebuchet MS"/>
          <w:sz w:val="20"/>
        </w:rPr>
        <w:t xml:space="preserve">,0) </w:t>
      </w:r>
      <m:oMath>
        <m:r>
          <w:rPr>
            <w:rFonts w:ascii="Cambria Math" w:hAnsi="Cambria Math"/>
            <w:sz w:val="20"/>
          </w:rPr>
          <m:t>∙</m:t>
        </m:r>
      </m:oMath>
      <w:r w:rsidRPr="006C3890">
        <w:rPr>
          <w:rFonts w:ascii="Trebuchet MS" w:hAnsi="Trebuchet MS"/>
          <w:sz w:val="20"/>
        </w:rPr>
        <w:t xml:space="preserve"> 1000</w:t>
      </w:r>
      <w:r w:rsidRPr="006C3890">
        <w:rPr>
          <w:rFonts w:ascii="Trebuchet MS" w:hAnsi="Trebuchet MS"/>
          <w:sz w:val="20"/>
          <w:vertAlign w:val="superscript"/>
        </w:rPr>
        <w:t>-1</w:t>
      </w:r>
      <w:r w:rsidRPr="006C3890">
        <w:rPr>
          <w:rFonts w:ascii="Trebuchet MS" w:hAnsi="Trebuchet MS"/>
          <w:sz w:val="20"/>
        </w:rPr>
        <w:t xml:space="preserve">  </w:t>
      </w:r>
      <m:oMath>
        <m:r>
          <w:rPr>
            <w:rFonts w:ascii="Cambria Math" w:hAnsi="Cambria Math"/>
            <w:sz w:val="20"/>
          </w:rPr>
          <m:t>∙</m:t>
        </m:r>
      </m:oMath>
      <w:r w:rsidRPr="006C3890">
        <w:rPr>
          <w:rFonts w:ascii="Trebuchet MS" w:hAnsi="Trebuchet MS"/>
          <w:sz w:val="20"/>
        </w:rPr>
        <w:t xml:space="preserve"> 60  </w:t>
      </w:r>
      <m:oMath>
        <m:r>
          <w:rPr>
            <w:rFonts w:ascii="Cambria Math" w:hAnsi="Cambria Math"/>
            <w:sz w:val="20"/>
          </w:rPr>
          <m:t>∙</m:t>
        </m:r>
      </m:oMath>
      <w:r w:rsidR="00C83EED" w:rsidRPr="006C3890">
        <w:rPr>
          <w:rFonts w:ascii="Trebuchet MS" w:hAnsi="Trebuchet MS"/>
          <w:sz w:val="20"/>
        </w:rPr>
        <w:t xml:space="preserve"> 10 = 63,4</w:t>
      </w:r>
      <w:r w:rsidRPr="006C3890">
        <w:rPr>
          <w:rFonts w:ascii="Trebuchet MS" w:hAnsi="Trebuchet MS"/>
          <w:sz w:val="20"/>
        </w:rPr>
        <w:t>m</w:t>
      </w:r>
      <w:r w:rsidRPr="006C3890">
        <w:rPr>
          <w:rFonts w:ascii="Trebuchet MS" w:hAnsi="Trebuchet MS"/>
          <w:sz w:val="20"/>
          <w:vertAlign w:val="superscript"/>
        </w:rPr>
        <w:t>3</w:t>
      </w:r>
    </w:p>
    <w:p w:rsidR="00C83EED" w:rsidRPr="006C3890" w:rsidRDefault="006D273D" w:rsidP="00A34133">
      <w:pPr>
        <w:pStyle w:val="Textbody"/>
        <w:ind w:left="567" w:hanging="283"/>
        <w:jc w:val="both"/>
        <w:rPr>
          <w:rFonts w:ascii="Trebuchet MS" w:hAnsi="Trebuchet MS"/>
          <w:sz w:val="20"/>
        </w:rPr>
      </w:pPr>
      <w:r w:rsidRPr="006C3890">
        <w:rPr>
          <w:rFonts w:ascii="Trebuchet MS" w:hAnsi="Trebuchet MS"/>
          <w:sz w:val="20"/>
        </w:rPr>
        <w:t>- retencja kanału DN800</w:t>
      </w:r>
      <w:r w:rsidR="00C83EED" w:rsidRPr="006C3890">
        <w:rPr>
          <w:rFonts w:ascii="Trebuchet MS" w:hAnsi="Trebuchet MS"/>
          <w:sz w:val="20"/>
        </w:rPr>
        <w:t xml:space="preserve"> mm </w:t>
      </w:r>
      <w:r w:rsidRPr="006C3890">
        <w:rPr>
          <w:rFonts w:ascii="Trebuchet MS" w:hAnsi="Trebuchet MS"/>
          <w:sz w:val="20"/>
        </w:rPr>
        <w:t>l=110,0m</w:t>
      </w:r>
    </w:p>
    <w:p w:rsidR="00C83EED" w:rsidRPr="006C3890" w:rsidRDefault="00C83EED" w:rsidP="00A34133">
      <w:pPr>
        <w:pStyle w:val="Textbody"/>
        <w:ind w:left="567" w:hanging="283"/>
        <w:jc w:val="both"/>
        <w:rPr>
          <w:rFonts w:ascii="Trebuchet MS" w:hAnsi="Trebuchet MS"/>
          <w:sz w:val="20"/>
        </w:rPr>
      </w:pPr>
      <w:r w:rsidRPr="006C3890">
        <w:rPr>
          <w:rFonts w:ascii="Trebuchet MS" w:hAnsi="Trebuchet MS"/>
          <w:sz w:val="20"/>
        </w:rPr>
        <w:t>V</w:t>
      </w:r>
      <w:r w:rsidR="006D273D" w:rsidRPr="006C3890">
        <w:rPr>
          <w:rFonts w:ascii="Trebuchet MS" w:hAnsi="Trebuchet MS"/>
          <w:sz w:val="20"/>
          <w:vertAlign w:val="subscript"/>
        </w:rPr>
        <w:t>1</w:t>
      </w:r>
      <w:r w:rsidRPr="006C3890">
        <w:rPr>
          <w:rFonts w:ascii="Trebuchet MS" w:hAnsi="Trebuchet MS"/>
          <w:sz w:val="20"/>
        </w:rPr>
        <w:t xml:space="preserve"> = </w:t>
      </w:r>
      <m:oMath>
        <m:f>
          <m:fPr>
            <m:ctrlPr>
              <w:rPr>
                <w:rFonts w:ascii="Cambria Math" w:hAnsi="Cambria Math"/>
                <w:i/>
                <w:sz w:val="20"/>
              </w:rPr>
            </m:ctrlPr>
          </m:fPr>
          <m:num>
            <m:r>
              <w:rPr>
                <w:rFonts w:ascii="Cambria Math" w:hAnsi="Cambria Math"/>
                <w:sz w:val="20"/>
              </w:rPr>
              <m:t xml:space="preserve">3,14 </m:t>
            </m:r>
            <m:r>
              <m:rPr>
                <m:sty m:val="p"/>
              </m:rPr>
              <w:rPr>
                <w:rFonts w:ascii="Cambria Math" w:hAnsi="Cambria Math"/>
                <w:sz w:val="20"/>
              </w:rPr>
              <m:t xml:space="preserve"> </m:t>
            </m:r>
            <m:r>
              <w:rPr>
                <w:rFonts w:ascii="Cambria Math" w:hAnsi="Cambria Math"/>
                <w:sz w:val="20"/>
              </w:rPr>
              <m:t>∙</m:t>
            </m:r>
            <m:r>
              <m:rPr>
                <m:sty m:val="p"/>
              </m:rPr>
              <w:rPr>
                <w:rFonts w:ascii="Cambria Math" w:hAnsi="Cambria Math"/>
                <w:sz w:val="20"/>
              </w:rPr>
              <m:t xml:space="preserve"> </m:t>
            </m:r>
            <m:sSup>
              <m:sSupPr>
                <m:ctrlPr>
                  <w:rPr>
                    <w:rFonts w:ascii="Cambria Math" w:hAnsi="Cambria Math"/>
                    <w:sz w:val="20"/>
                  </w:rPr>
                </m:ctrlPr>
              </m:sSupPr>
              <m:e>
                <m:r>
                  <w:rPr>
                    <w:rFonts w:ascii="Cambria Math" w:hAnsi="Cambria Math"/>
                    <w:sz w:val="20"/>
                  </w:rPr>
                  <m:t>0,8</m:t>
                </m:r>
              </m:e>
              <m:sup>
                <m:r>
                  <w:rPr>
                    <w:rFonts w:ascii="Cambria Math" w:hAnsi="Cambria Math"/>
                    <w:sz w:val="20"/>
                  </w:rPr>
                  <m:t>2</m:t>
                </m:r>
              </m:sup>
            </m:sSup>
          </m:num>
          <m:den>
            <m:r>
              <w:rPr>
                <w:rFonts w:ascii="Cambria Math" w:hAnsi="Cambria Math"/>
                <w:sz w:val="20"/>
              </w:rPr>
              <m:t>4</m:t>
            </m:r>
          </m:den>
        </m:f>
      </m:oMath>
      <w:r w:rsidRPr="006C3890">
        <w:rPr>
          <w:rFonts w:ascii="Trebuchet MS" w:hAnsi="Trebuchet MS"/>
          <w:sz w:val="20"/>
        </w:rPr>
        <w:t xml:space="preserve">  </w:t>
      </w:r>
      <m:oMath>
        <m:r>
          <w:rPr>
            <w:rFonts w:ascii="Cambria Math" w:hAnsi="Cambria Math"/>
            <w:sz w:val="20"/>
          </w:rPr>
          <m:t>∙</m:t>
        </m:r>
      </m:oMath>
      <w:r w:rsidRPr="006C3890">
        <w:rPr>
          <w:rFonts w:ascii="Trebuchet MS" w:hAnsi="Trebuchet MS"/>
          <w:sz w:val="20"/>
        </w:rPr>
        <w:t xml:space="preserve"> 9</w:t>
      </w:r>
      <w:r w:rsidR="006D273D" w:rsidRPr="006C3890">
        <w:rPr>
          <w:rFonts w:ascii="Trebuchet MS" w:hAnsi="Trebuchet MS"/>
          <w:sz w:val="20"/>
        </w:rPr>
        <w:t>7,5m = 49,0</w:t>
      </w:r>
      <w:r w:rsidRPr="006C3890">
        <w:rPr>
          <w:rFonts w:ascii="Trebuchet MS" w:hAnsi="Trebuchet MS"/>
          <w:sz w:val="20"/>
        </w:rPr>
        <w:t>m</w:t>
      </w:r>
      <w:r w:rsidRPr="006C3890">
        <w:rPr>
          <w:rFonts w:ascii="Trebuchet MS" w:hAnsi="Trebuchet MS"/>
          <w:sz w:val="20"/>
          <w:vertAlign w:val="superscript"/>
        </w:rPr>
        <w:t>3</w:t>
      </w:r>
    </w:p>
    <w:p w:rsidR="00A248EA" w:rsidRPr="006C3890" w:rsidRDefault="00A248EA" w:rsidP="00A34133">
      <w:pPr>
        <w:pStyle w:val="Textbody"/>
        <w:ind w:left="567" w:hanging="283"/>
        <w:jc w:val="both"/>
        <w:rPr>
          <w:rFonts w:ascii="Trebuchet MS" w:hAnsi="Trebuchet MS"/>
          <w:sz w:val="20"/>
        </w:rPr>
      </w:pPr>
      <w:r w:rsidRPr="006C3890">
        <w:rPr>
          <w:rFonts w:ascii="Trebuchet MS" w:hAnsi="Trebuchet MS"/>
          <w:sz w:val="20"/>
        </w:rPr>
        <w:t xml:space="preserve">- retencja studni rewizyjnych </w:t>
      </w:r>
      <w:r w:rsidRPr="006C3890">
        <w:rPr>
          <w:rFonts w:ascii="Cambria Math" w:eastAsia="Arial Unicode MS" w:hAnsi="Cambria Math" w:cs="Cambria Math"/>
          <w:sz w:val="20"/>
        </w:rPr>
        <w:t>∅</w:t>
      </w:r>
      <w:r w:rsidR="00F94BA4" w:rsidRPr="006C3890">
        <w:rPr>
          <w:rFonts w:ascii="Trebuchet MS" w:hAnsi="Trebuchet MS"/>
          <w:sz w:val="20"/>
        </w:rPr>
        <w:t>1</w:t>
      </w:r>
      <w:r w:rsidR="00C83EED" w:rsidRPr="006C3890">
        <w:rPr>
          <w:rFonts w:ascii="Trebuchet MS" w:hAnsi="Trebuchet MS"/>
          <w:sz w:val="20"/>
        </w:rPr>
        <w:t>5</w:t>
      </w:r>
      <w:r w:rsidRPr="006C3890">
        <w:rPr>
          <w:rFonts w:ascii="Trebuchet MS" w:hAnsi="Trebuchet MS"/>
          <w:sz w:val="20"/>
        </w:rPr>
        <w:t>00mm szt.5</w:t>
      </w:r>
      <w:r w:rsidR="00F94BA4" w:rsidRPr="006C3890">
        <w:rPr>
          <w:rFonts w:ascii="Trebuchet MS" w:hAnsi="Trebuchet MS"/>
          <w:sz w:val="20"/>
        </w:rPr>
        <w:t xml:space="preserve"> </w:t>
      </w:r>
    </w:p>
    <w:p w:rsidR="00A248EA" w:rsidRPr="006C3890" w:rsidRDefault="00A248EA" w:rsidP="00A34133">
      <w:pPr>
        <w:pStyle w:val="Textbody"/>
        <w:ind w:left="567" w:hanging="283"/>
        <w:jc w:val="both"/>
        <w:rPr>
          <w:rFonts w:ascii="Trebuchet MS" w:hAnsi="Trebuchet MS"/>
          <w:sz w:val="20"/>
        </w:rPr>
      </w:pPr>
      <w:r w:rsidRPr="006C3890">
        <w:rPr>
          <w:rFonts w:ascii="Trebuchet MS" w:hAnsi="Trebuchet MS"/>
          <w:sz w:val="20"/>
        </w:rPr>
        <w:t>V</w:t>
      </w:r>
      <w:r w:rsidR="006D273D" w:rsidRPr="006C3890">
        <w:rPr>
          <w:rFonts w:ascii="Trebuchet MS" w:hAnsi="Trebuchet MS"/>
          <w:sz w:val="20"/>
          <w:vertAlign w:val="subscript"/>
        </w:rPr>
        <w:t>2</w:t>
      </w:r>
      <w:r w:rsidRPr="006C3890">
        <w:rPr>
          <w:rFonts w:ascii="Trebuchet MS" w:hAnsi="Trebuchet MS"/>
          <w:sz w:val="20"/>
        </w:rPr>
        <w:t xml:space="preserve"> = </w:t>
      </w:r>
      <m:oMath>
        <m:f>
          <m:fPr>
            <m:ctrlPr>
              <w:rPr>
                <w:rFonts w:ascii="Cambria Math" w:hAnsi="Cambria Math"/>
                <w:i/>
                <w:sz w:val="20"/>
              </w:rPr>
            </m:ctrlPr>
          </m:fPr>
          <m:num>
            <m:r>
              <w:rPr>
                <w:rFonts w:ascii="Cambria Math" w:hAnsi="Cambria Math"/>
                <w:sz w:val="20"/>
              </w:rPr>
              <m:t xml:space="preserve">3,14 </m:t>
            </m:r>
            <m:r>
              <m:rPr>
                <m:sty m:val="p"/>
              </m:rPr>
              <w:rPr>
                <w:rFonts w:ascii="Cambria Math" w:hAnsi="Cambria Math"/>
                <w:sz w:val="20"/>
              </w:rPr>
              <m:t xml:space="preserve"> </m:t>
            </m:r>
            <m:r>
              <w:rPr>
                <w:rFonts w:ascii="Cambria Math" w:hAnsi="Cambria Math"/>
                <w:sz w:val="20"/>
              </w:rPr>
              <m:t>∙</m:t>
            </m:r>
            <m:r>
              <m:rPr>
                <m:sty m:val="p"/>
              </m:rPr>
              <w:rPr>
                <w:rFonts w:ascii="Cambria Math" w:hAnsi="Cambria Math"/>
                <w:sz w:val="20"/>
              </w:rPr>
              <m:t xml:space="preserve"> </m:t>
            </m:r>
            <m:sSup>
              <m:sSupPr>
                <m:ctrlPr>
                  <w:rPr>
                    <w:rFonts w:ascii="Cambria Math" w:hAnsi="Cambria Math"/>
                    <w:sz w:val="20"/>
                  </w:rPr>
                </m:ctrlPr>
              </m:sSupPr>
              <m:e>
                <m:r>
                  <w:rPr>
                    <w:rFonts w:ascii="Cambria Math" w:hAnsi="Cambria Math"/>
                    <w:sz w:val="20"/>
                  </w:rPr>
                  <m:t>1,5</m:t>
                </m:r>
              </m:e>
              <m:sup>
                <m:r>
                  <w:rPr>
                    <w:rFonts w:ascii="Cambria Math" w:hAnsi="Cambria Math"/>
                    <w:sz w:val="20"/>
                  </w:rPr>
                  <m:t>2</m:t>
                </m:r>
              </m:sup>
            </m:sSup>
          </m:num>
          <m:den>
            <m:r>
              <w:rPr>
                <w:rFonts w:ascii="Cambria Math" w:hAnsi="Cambria Math"/>
                <w:sz w:val="20"/>
              </w:rPr>
              <m:t>4</m:t>
            </m:r>
          </m:den>
        </m:f>
      </m:oMath>
      <w:r w:rsidRPr="006C3890">
        <w:rPr>
          <w:rFonts w:ascii="Trebuchet MS" w:hAnsi="Trebuchet MS"/>
          <w:sz w:val="20"/>
        </w:rPr>
        <w:t xml:space="preserve">  </w:t>
      </w:r>
      <m:oMath>
        <m:r>
          <w:rPr>
            <w:rFonts w:ascii="Cambria Math" w:hAnsi="Cambria Math"/>
            <w:sz w:val="20"/>
          </w:rPr>
          <m:t>∙</m:t>
        </m:r>
      </m:oMath>
      <w:r w:rsidR="006D273D" w:rsidRPr="006C3890">
        <w:rPr>
          <w:rFonts w:ascii="Trebuchet MS" w:hAnsi="Trebuchet MS"/>
          <w:sz w:val="20"/>
        </w:rPr>
        <w:t xml:space="preserve"> 10,21m = 18,0</w:t>
      </w:r>
      <w:r w:rsidRPr="006C3890">
        <w:rPr>
          <w:rFonts w:ascii="Trebuchet MS" w:hAnsi="Trebuchet MS"/>
          <w:sz w:val="20"/>
        </w:rPr>
        <w:t>m</w:t>
      </w:r>
      <w:r w:rsidRPr="006C3890">
        <w:rPr>
          <w:rFonts w:ascii="Trebuchet MS" w:hAnsi="Trebuchet MS"/>
          <w:sz w:val="20"/>
          <w:vertAlign w:val="superscript"/>
        </w:rPr>
        <w:t>3</w:t>
      </w:r>
    </w:p>
    <w:p w:rsidR="006D273D" w:rsidRPr="006C3890" w:rsidRDefault="006957D2" w:rsidP="00A34133">
      <w:pPr>
        <w:pStyle w:val="Textbody"/>
        <w:ind w:left="567" w:hanging="283"/>
        <w:jc w:val="both"/>
        <w:rPr>
          <w:rFonts w:ascii="Trebuchet MS" w:hAnsi="Trebuchet MS"/>
          <w:sz w:val="20"/>
        </w:rPr>
      </w:pPr>
      <w:r w:rsidRPr="006C3890">
        <w:rPr>
          <w:rFonts w:ascii="Trebuchet MS" w:hAnsi="Trebuchet MS"/>
          <w:sz w:val="20"/>
        </w:rPr>
        <w:lastRenderedPageBreak/>
        <w:t xml:space="preserve">Całkowita projektowana retencja kanałowa </w:t>
      </w:r>
      <w:r w:rsidR="001A1260" w:rsidRPr="006C3890">
        <w:rPr>
          <w:rFonts w:ascii="Trebuchet MS" w:hAnsi="Trebuchet MS"/>
          <w:sz w:val="20"/>
        </w:rPr>
        <w:t xml:space="preserve">kanału KD-2 </w:t>
      </w:r>
      <w:r w:rsidRPr="006C3890">
        <w:rPr>
          <w:rFonts w:ascii="Trebuchet MS" w:hAnsi="Trebuchet MS"/>
          <w:sz w:val="20"/>
        </w:rPr>
        <w:t>wynosi</w:t>
      </w:r>
      <w:r w:rsidR="006D273D" w:rsidRPr="006C3890">
        <w:rPr>
          <w:rFonts w:ascii="Trebuchet MS" w:hAnsi="Trebuchet MS"/>
          <w:sz w:val="20"/>
        </w:rPr>
        <w:t>:</w:t>
      </w:r>
    </w:p>
    <w:p w:rsidR="00A248EA" w:rsidRPr="006C3890" w:rsidRDefault="006957D2" w:rsidP="00A34133">
      <w:pPr>
        <w:pStyle w:val="Textbody"/>
        <w:ind w:left="567" w:hanging="283"/>
        <w:jc w:val="both"/>
        <w:rPr>
          <w:rFonts w:ascii="Trebuchet MS" w:hAnsi="Trebuchet MS"/>
          <w:sz w:val="20"/>
        </w:rPr>
      </w:pPr>
      <w:r w:rsidRPr="006C3890">
        <w:rPr>
          <w:rFonts w:ascii="Trebuchet MS" w:hAnsi="Trebuchet MS"/>
          <w:sz w:val="20"/>
        </w:rPr>
        <w:t xml:space="preserve"> </w:t>
      </w:r>
      <w:proofErr w:type="spellStart"/>
      <w:r w:rsidRPr="006C3890">
        <w:rPr>
          <w:rFonts w:ascii="Trebuchet MS" w:hAnsi="Trebuchet MS"/>
          <w:sz w:val="20"/>
        </w:rPr>
        <w:t>V</w:t>
      </w:r>
      <w:r w:rsidRPr="006C3890">
        <w:rPr>
          <w:rFonts w:ascii="Trebuchet MS" w:hAnsi="Trebuchet MS"/>
          <w:sz w:val="20"/>
          <w:vertAlign w:val="subscript"/>
        </w:rPr>
        <w:t>c</w:t>
      </w:r>
      <w:proofErr w:type="spellEnd"/>
      <w:r w:rsidR="008056D4" w:rsidRPr="006C3890">
        <w:rPr>
          <w:rFonts w:ascii="Trebuchet MS" w:hAnsi="Trebuchet MS"/>
          <w:sz w:val="20"/>
        </w:rPr>
        <w:t xml:space="preserve"> = </w:t>
      </w:r>
      <w:r w:rsidR="006D273D" w:rsidRPr="006C3890">
        <w:rPr>
          <w:rFonts w:ascii="Trebuchet MS" w:hAnsi="Trebuchet MS"/>
          <w:sz w:val="20"/>
        </w:rPr>
        <w:t>49,0 + 18,0 = 67,0</w:t>
      </w:r>
      <w:r w:rsidRPr="006C3890">
        <w:rPr>
          <w:rFonts w:ascii="Trebuchet MS" w:hAnsi="Trebuchet MS"/>
          <w:sz w:val="20"/>
        </w:rPr>
        <w:t>m</w:t>
      </w:r>
      <w:r w:rsidRPr="006C3890">
        <w:rPr>
          <w:rFonts w:ascii="Trebuchet MS" w:hAnsi="Trebuchet MS"/>
          <w:sz w:val="20"/>
          <w:vertAlign w:val="superscript"/>
        </w:rPr>
        <w:t>3</w:t>
      </w:r>
    </w:p>
    <w:p w:rsidR="009C66E5" w:rsidRPr="006C3890" w:rsidRDefault="009C66E5" w:rsidP="009C66E5">
      <w:pPr>
        <w:pStyle w:val="Nagwek1"/>
        <w:numPr>
          <w:ilvl w:val="0"/>
          <w:numId w:val="20"/>
        </w:numPr>
        <w:rPr>
          <w:i/>
        </w:rPr>
      </w:pPr>
      <w:r>
        <w:t>Zagospodarowanie terenu przepompowni</w:t>
      </w:r>
    </w:p>
    <w:p w:rsidR="009C66E5" w:rsidRDefault="009C66E5" w:rsidP="009C66E5">
      <w:r>
        <w:t>Teren wokół przepompowni ścieków deszczowych o wymiarach 3,50 x 3,50 m należy wykonać w następującej konstrukcji wzmocnionej:</w:t>
      </w:r>
    </w:p>
    <w:p w:rsidR="009C66E5" w:rsidRDefault="009C66E5" w:rsidP="009C66E5">
      <w:pPr>
        <w:pStyle w:val="Akapitzlist"/>
        <w:numPr>
          <w:ilvl w:val="0"/>
          <w:numId w:val="35"/>
        </w:numPr>
      </w:pPr>
      <w:r>
        <w:t>kostka betonowa szara o gr. 8,0 cm</w:t>
      </w:r>
    </w:p>
    <w:p w:rsidR="009C66E5" w:rsidRDefault="009C66E5" w:rsidP="009C66E5">
      <w:pPr>
        <w:pStyle w:val="Akapitzlist"/>
        <w:numPr>
          <w:ilvl w:val="0"/>
          <w:numId w:val="35"/>
        </w:numPr>
      </w:pPr>
      <w:r>
        <w:t>podsypka cementowo-piaskowa (1:4) o gr. 3,0 cm</w:t>
      </w:r>
    </w:p>
    <w:p w:rsidR="009C66E5" w:rsidRDefault="009C66E5" w:rsidP="009C66E5">
      <w:pPr>
        <w:pStyle w:val="Akapitzlist"/>
        <w:numPr>
          <w:ilvl w:val="0"/>
          <w:numId w:val="35"/>
        </w:numPr>
      </w:pPr>
      <w:r>
        <w:t>podbudowa z kruszywa łamanego stabilizowanego mechanicznie o gr. 20,0 cm</w:t>
      </w:r>
    </w:p>
    <w:p w:rsidR="009C66E5" w:rsidRDefault="009C66E5" w:rsidP="009C66E5">
      <w:pPr>
        <w:pStyle w:val="Akapitzlist"/>
        <w:numPr>
          <w:ilvl w:val="0"/>
          <w:numId w:val="35"/>
        </w:numPr>
      </w:pPr>
      <w:r>
        <w:t xml:space="preserve">warstwa z kruszywa stabilizowanego cementem </w:t>
      </w:r>
      <w:proofErr w:type="spellStart"/>
      <w:r>
        <w:t>Rm</w:t>
      </w:r>
      <w:proofErr w:type="spellEnd"/>
      <w:r>
        <w:t>=1,5 MPa o gr. 10,0 cm</w:t>
      </w:r>
    </w:p>
    <w:p w:rsidR="009C66E5" w:rsidRDefault="009C66E5" w:rsidP="009C66E5">
      <w:r>
        <w:t>Umocnienie wokół przepompowni należy wzmocnić obniżonym opornikiem betonowym C12/15. Umocnienie terenu należy wykonać ze spadkiem umożliwiającym spływ ścieków deszczowych.</w:t>
      </w:r>
    </w:p>
    <w:p w:rsidR="008759D0" w:rsidRPr="006C3890" w:rsidRDefault="008759D0" w:rsidP="005E6F5A"/>
    <w:p w:rsidR="000F7E4C" w:rsidRPr="006C3890" w:rsidRDefault="007D1AA0" w:rsidP="007D1AA0">
      <w:pPr>
        <w:tabs>
          <w:tab w:val="center" w:pos="6804"/>
        </w:tabs>
        <w:rPr>
          <w:b/>
          <w:sz w:val="24"/>
        </w:rPr>
      </w:pPr>
      <w:r w:rsidRPr="006C3890">
        <w:tab/>
      </w:r>
      <w:r w:rsidR="0073534D" w:rsidRPr="006C3890">
        <w:rPr>
          <w:b/>
          <w:sz w:val="24"/>
        </w:rPr>
        <w:t>Opracował:</w:t>
      </w:r>
    </w:p>
    <w:p w:rsidR="00C709E4" w:rsidRPr="006C3890" w:rsidRDefault="007D1AA0" w:rsidP="00C709E4">
      <w:pPr>
        <w:tabs>
          <w:tab w:val="center" w:pos="6804"/>
        </w:tabs>
        <w:rPr>
          <w:sz w:val="24"/>
        </w:rPr>
      </w:pPr>
      <w:r w:rsidRPr="006C3890">
        <w:rPr>
          <w:sz w:val="24"/>
        </w:rPr>
        <w:tab/>
      </w:r>
      <w:r w:rsidR="00C709E4" w:rsidRPr="006C3890">
        <w:rPr>
          <w:sz w:val="24"/>
        </w:rPr>
        <w:t>mgr inż. K. Biernacki</w:t>
      </w:r>
    </w:p>
    <w:sectPr w:rsidR="00C709E4" w:rsidRPr="006C3890" w:rsidSect="00D140E8">
      <w:headerReference w:type="default" r:id="rId13"/>
      <w:footerReference w:type="default" r:id="rId14"/>
      <w:type w:val="continuous"/>
      <w:pgSz w:w="11906" w:h="16838" w:code="9"/>
      <w:pgMar w:top="709" w:right="1134" w:bottom="567" w:left="1418" w:header="567" w:footer="567" w:gutter="0"/>
      <w:pgNumType w:start="1"/>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186B" w:rsidRDefault="00C9186B">
      <w:r>
        <w:separator/>
      </w:r>
    </w:p>
  </w:endnote>
  <w:endnote w:type="continuationSeparator" w:id="0">
    <w:p w:rsidR="00C9186B" w:rsidRDefault="00C91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Gentium Basic"/>
    <w:panose1 w:val="02040503050203030202"/>
    <w:charset w:val="01"/>
    <w:family w:val="roman"/>
    <w:notTrueType/>
    <w:pitch w:val="variable"/>
    <w:sig w:usb0="00002000" w:usb1="00000000" w:usb2="00000000" w:usb3="00000000" w:csb0="00000000"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86B" w:rsidRDefault="00C9186B">
    <w:pPr>
      <w:pStyle w:val="Stopka"/>
    </w:pPr>
  </w:p>
  <w:p w:rsidR="00C9186B" w:rsidRDefault="00C9186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86B" w:rsidRDefault="00C9186B" w:rsidP="009A4FF5">
    <w:pPr>
      <w:pStyle w:val="Stopka"/>
      <w:pBdr>
        <w:top w:val="single" w:sz="4" w:space="1" w:color="auto"/>
      </w:pBd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86B" w:rsidRPr="00CF11EF" w:rsidRDefault="00C9186B">
    <w:pPr>
      <w:pStyle w:val="Stopka"/>
      <w:jc w:val="center"/>
      <w:rPr>
        <w:rFonts w:ascii="Arial Black" w:hAnsi="Arial Black"/>
      </w:rPr>
    </w:pPr>
    <w:r>
      <w:rPr>
        <w:rFonts w:ascii="Arial Black" w:hAnsi="Arial Black"/>
      </w:rPr>
      <w:t>Kalisz, październik 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rebuchet MS" w:hAnsi="Trebuchet MS"/>
      </w:rPr>
      <w:id w:val="-1721901751"/>
      <w:docPartObj>
        <w:docPartGallery w:val="Page Numbers (Bottom of Page)"/>
        <w:docPartUnique/>
      </w:docPartObj>
    </w:sdtPr>
    <w:sdtContent>
      <w:p w:rsidR="00C9186B" w:rsidRPr="009A4FF5" w:rsidRDefault="00C9186B" w:rsidP="009A4FF5">
        <w:pPr>
          <w:pStyle w:val="Stopka"/>
          <w:pBdr>
            <w:top w:val="single" w:sz="4" w:space="1" w:color="auto"/>
          </w:pBdr>
          <w:jc w:val="right"/>
          <w:rPr>
            <w:rFonts w:ascii="Trebuchet MS" w:hAnsi="Trebuchet MS"/>
          </w:rPr>
        </w:pPr>
        <w:r w:rsidRPr="009A4FF5">
          <w:rPr>
            <w:rFonts w:ascii="Trebuchet MS" w:hAnsi="Trebuchet MS"/>
          </w:rPr>
          <w:fldChar w:fldCharType="begin"/>
        </w:r>
        <w:r w:rsidRPr="009A4FF5">
          <w:rPr>
            <w:rFonts w:ascii="Trebuchet MS" w:hAnsi="Trebuchet MS"/>
          </w:rPr>
          <w:instrText>PAGE   \* MERGEFORMAT</w:instrText>
        </w:r>
        <w:r w:rsidRPr="009A4FF5">
          <w:rPr>
            <w:rFonts w:ascii="Trebuchet MS" w:hAnsi="Trebuchet MS"/>
          </w:rPr>
          <w:fldChar w:fldCharType="separate"/>
        </w:r>
        <w:r w:rsidR="00EF66AD">
          <w:rPr>
            <w:rFonts w:ascii="Trebuchet MS" w:hAnsi="Trebuchet MS"/>
            <w:noProof/>
          </w:rPr>
          <w:t>25</w:t>
        </w:r>
        <w:r w:rsidRPr="009A4FF5">
          <w:rPr>
            <w:rFonts w:ascii="Trebuchet MS" w:hAnsi="Trebuchet MS"/>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186B" w:rsidRDefault="00C9186B">
      <w:r>
        <w:rPr>
          <w:color w:val="000000"/>
        </w:rPr>
        <w:separator/>
      </w:r>
    </w:p>
  </w:footnote>
  <w:footnote w:type="continuationSeparator" w:id="0">
    <w:p w:rsidR="00C9186B" w:rsidRDefault="00C918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86B" w:rsidRDefault="00C9186B" w:rsidP="009A4FF5">
    <w:pPr>
      <w:pBdr>
        <w:bottom w:val="single" w:sz="4" w:space="1" w:color="auto"/>
      </w:pBdr>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86B" w:rsidRDefault="00C9186B">
    <w:pPr>
      <w:pStyle w:val="Nagwek"/>
    </w:pPr>
    <w:r w:rsidRPr="004168D7">
      <w:rPr>
        <w:noProof/>
        <w:lang w:eastAsia="pl-PL" w:bidi="ar-SA"/>
      </w:rPr>
      <w:drawing>
        <wp:inline distT="0" distB="0" distL="0" distR="0">
          <wp:extent cx="5760720" cy="868680"/>
          <wp:effectExtent l="1905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owogaz11.png"/>
                  <pic:cNvPicPr/>
                </pic:nvPicPr>
                <pic:blipFill>
                  <a:blip r:embed="rId1">
                    <a:extLst>
                      <a:ext uri="{28A0092B-C50C-407E-A947-70E740481C1C}">
                        <a14:useLocalDpi xmlns:a14="http://schemas.microsoft.com/office/drawing/2010/main" val="0"/>
                      </a:ext>
                    </a:extLst>
                  </a:blip>
                  <a:stretch>
                    <a:fillRect/>
                  </a:stretch>
                </pic:blipFill>
                <pic:spPr>
                  <a:xfrm>
                    <a:off x="0" y="0"/>
                    <a:ext cx="5760720" cy="86868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86B" w:rsidRDefault="00C9186B" w:rsidP="009A4FF5">
    <w:pPr>
      <w:pBdr>
        <w:bottom w:val="single" w:sz="4"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Wingdings" w:hAnsi="Wingdings"/>
      </w:rPr>
    </w:lvl>
  </w:abstractNum>
  <w:abstractNum w:abstractNumId="1" w15:restartNumberingAfterBreak="0">
    <w:nsid w:val="00000004"/>
    <w:multiLevelType w:val="singleLevel"/>
    <w:tmpl w:val="00000004"/>
    <w:name w:val="WW8Num4"/>
    <w:lvl w:ilvl="0">
      <w:start w:val="1"/>
      <w:numFmt w:val="bullet"/>
      <w:lvlText w:val=""/>
      <w:lvlJc w:val="left"/>
      <w:pPr>
        <w:tabs>
          <w:tab w:val="num" w:pos="0"/>
        </w:tabs>
        <w:ind w:left="1080" w:hanging="360"/>
      </w:pPr>
      <w:rPr>
        <w:rFonts w:ascii="Wingdings" w:hAnsi="Wingdings"/>
      </w:rPr>
    </w:lvl>
  </w:abstractNum>
  <w:abstractNum w:abstractNumId="2"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Wingdings" w:hAnsi="Wingdings"/>
      </w:rPr>
    </w:lvl>
  </w:abstractNum>
  <w:abstractNum w:abstractNumId="3"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Wingdings" w:hAnsi="Wingdings"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0"/>
        </w:tabs>
        <w:ind w:left="720" w:hanging="360"/>
      </w:pPr>
      <w:rPr>
        <w:rFonts w:ascii="Tahoma" w:hAnsi="Tahoma"/>
      </w:rPr>
    </w:lvl>
    <w:lvl w:ilvl="1">
      <w:start w:val="1"/>
      <w:numFmt w:val="decimal"/>
      <w:lvlText w:val="%1.%2."/>
      <w:lvlJc w:val="left"/>
      <w:pPr>
        <w:tabs>
          <w:tab w:val="num" w:pos="0"/>
        </w:tabs>
        <w:ind w:left="720" w:hanging="360"/>
      </w:pPr>
      <w:rPr>
        <w:rFonts w:ascii="Tahoma" w:hAnsi="Tahoma"/>
      </w:rPr>
    </w:lvl>
    <w:lvl w:ilvl="2">
      <w:start w:val="1"/>
      <w:numFmt w:val="decimal"/>
      <w:lvlText w:val="%1.%2.%3."/>
      <w:lvlJc w:val="left"/>
      <w:pPr>
        <w:tabs>
          <w:tab w:val="num" w:pos="0"/>
        </w:tabs>
        <w:ind w:left="1080" w:hanging="720"/>
      </w:pPr>
      <w:rPr>
        <w:rFonts w:ascii="Tahoma" w:hAnsi="Tahoma"/>
      </w:rPr>
    </w:lvl>
    <w:lvl w:ilvl="3">
      <w:start w:val="1"/>
      <w:numFmt w:val="decimal"/>
      <w:lvlText w:val="%1.%2.%3.%4."/>
      <w:lvlJc w:val="left"/>
      <w:pPr>
        <w:tabs>
          <w:tab w:val="num" w:pos="0"/>
        </w:tabs>
        <w:ind w:left="1080" w:hanging="720"/>
      </w:pPr>
      <w:rPr>
        <w:rFonts w:ascii="Tahoma" w:hAnsi="Tahoma"/>
      </w:rPr>
    </w:lvl>
    <w:lvl w:ilvl="4">
      <w:start w:val="1"/>
      <w:numFmt w:val="decimal"/>
      <w:lvlText w:val="%1.%2.%3.%4.%5."/>
      <w:lvlJc w:val="left"/>
      <w:pPr>
        <w:tabs>
          <w:tab w:val="num" w:pos="0"/>
        </w:tabs>
        <w:ind w:left="1440" w:hanging="1080"/>
      </w:pPr>
      <w:rPr>
        <w:rFonts w:ascii="Tahoma" w:hAnsi="Tahoma"/>
      </w:rPr>
    </w:lvl>
    <w:lvl w:ilvl="5">
      <w:start w:val="1"/>
      <w:numFmt w:val="decimal"/>
      <w:lvlText w:val="%1.%2.%3.%4.%5.%6."/>
      <w:lvlJc w:val="left"/>
      <w:pPr>
        <w:tabs>
          <w:tab w:val="num" w:pos="0"/>
        </w:tabs>
        <w:ind w:left="1440" w:hanging="1080"/>
      </w:pPr>
      <w:rPr>
        <w:rFonts w:ascii="Tahoma" w:hAnsi="Tahoma"/>
      </w:rPr>
    </w:lvl>
    <w:lvl w:ilvl="6">
      <w:start w:val="1"/>
      <w:numFmt w:val="decimal"/>
      <w:lvlText w:val="%1.%2.%3.%4.%5.%6.%7."/>
      <w:lvlJc w:val="left"/>
      <w:pPr>
        <w:tabs>
          <w:tab w:val="num" w:pos="0"/>
        </w:tabs>
        <w:ind w:left="1800" w:hanging="1440"/>
      </w:pPr>
      <w:rPr>
        <w:rFonts w:ascii="Tahoma" w:hAnsi="Tahoma"/>
      </w:rPr>
    </w:lvl>
    <w:lvl w:ilvl="7">
      <w:start w:val="1"/>
      <w:numFmt w:val="decimal"/>
      <w:lvlText w:val="%1.%2.%3.%4.%5.%6.%7.%8."/>
      <w:lvlJc w:val="left"/>
      <w:pPr>
        <w:tabs>
          <w:tab w:val="num" w:pos="0"/>
        </w:tabs>
        <w:ind w:left="1800" w:hanging="1440"/>
      </w:pPr>
      <w:rPr>
        <w:rFonts w:ascii="Tahoma" w:hAnsi="Tahoma"/>
      </w:rPr>
    </w:lvl>
    <w:lvl w:ilvl="8">
      <w:start w:val="1"/>
      <w:numFmt w:val="decimal"/>
      <w:lvlText w:val="%1.%2.%3.%4.%5.%6.%7.%8.%9."/>
      <w:lvlJc w:val="left"/>
      <w:pPr>
        <w:tabs>
          <w:tab w:val="num" w:pos="0"/>
        </w:tabs>
        <w:ind w:left="2160" w:hanging="1800"/>
      </w:pPr>
      <w:rPr>
        <w:rFonts w:ascii="Tahoma" w:hAnsi="Tahoma"/>
      </w:rPr>
    </w:lvl>
  </w:abstractNum>
  <w:abstractNum w:abstractNumId="5"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Wingdings" w:hAnsi="Wingdings" w:cs="Times New Roman"/>
      </w:rPr>
    </w:lvl>
  </w:abstractNum>
  <w:abstractNum w:abstractNumId="6" w15:restartNumberingAfterBreak="0">
    <w:nsid w:val="0000000D"/>
    <w:multiLevelType w:val="singleLevel"/>
    <w:tmpl w:val="0000000D"/>
    <w:name w:val="WW8Num13"/>
    <w:lvl w:ilvl="0">
      <w:start w:val="1"/>
      <w:numFmt w:val="bullet"/>
      <w:lvlText w:val=""/>
      <w:lvlJc w:val="left"/>
      <w:pPr>
        <w:tabs>
          <w:tab w:val="num" w:pos="0"/>
        </w:tabs>
        <w:ind w:left="720" w:hanging="360"/>
      </w:pPr>
      <w:rPr>
        <w:rFonts w:ascii="Wingdings" w:hAnsi="Wingdings"/>
      </w:rPr>
    </w:lvl>
  </w:abstractNum>
  <w:abstractNum w:abstractNumId="7" w15:restartNumberingAfterBreak="0">
    <w:nsid w:val="00000013"/>
    <w:multiLevelType w:val="singleLevel"/>
    <w:tmpl w:val="00000013"/>
    <w:name w:val="WW8Num19"/>
    <w:lvl w:ilvl="0">
      <w:start w:val="1"/>
      <w:numFmt w:val="bullet"/>
      <w:lvlText w:val=""/>
      <w:lvlJc w:val="left"/>
      <w:pPr>
        <w:tabs>
          <w:tab w:val="num" w:pos="0"/>
        </w:tabs>
        <w:ind w:left="720" w:hanging="360"/>
      </w:pPr>
      <w:rPr>
        <w:rFonts w:ascii="Wingdings" w:hAnsi="Wingdings"/>
      </w:rPr>
    </w:lvl>
  </w:abstractNum>
  <w:abstractNum w:abstractNumId="8" w15:restartNumberingAfterBreak="0">
    <w:nsid w:val="00000014"/>
    <w:multiLevelType w:val="singleLevel"/>
    <w:tmpl w:val="00000014"/>
    <w:name w:val="WW8Num20"/>
    <w:lvl w:ilvl="0">
      <w:start w:val="1"/>
      <w:numFmt w:val="lowerLetter"/>
      <w:lvlText w:val="%1)"/>
      <w:lvlJc w:val="left"/>
      <w:pPr>
        <w:tabs>
          <w:tab w:val="num" w:pos="0"/>
        </w:tabs>
        <w:ind w:left="720" w:hanging="360"/>
      </w:pPr>
      <w:rPr>
        <w:rFonts w:cs="Times New Roman"/>
      </w:rPr>
    </w:lvl>
  </w:abstractNum>
  <w:abstractNum w:abstractNumId="9" w15:restartNumberingAfterBreak="0">
    <w:nsid w:val="00000016"/>
    <w:multiLevelType w:val="singleLevel"/>
    <w:tmpl w:val="00000016"/>
    <w:name w:val="WW8Num22"/>
    <w:lvl w:ilvl="0">
      <w:start w:val="1"/>
      <w:numFmt w:val="bullet"/>
      <w:lvlText w:val=""/>
      <w:lvlJc w:val="left"/>
      <w:pPr>
        <w:tabs>
          <w:tab w:val="num" w:pos="0"/>
        </w:tabs>
        <w:ind w:left="720" w:hanging="360"/>
      </w:pPr>
      <w:rPr>
        <w:rFonts w:ascii="Wingdings" w:hAnsi="Wingdings"/>
      </w:rPr>
    </w:lvl>
  </w:abstractNum>
  <w:abstractNum w:abstractNumId="10" w15:restartNumberingAfterBreak="0">
    <w:nsid w:val="00000019"/>
    <w:multiLevelType w:val="singleLevel"/>
    <w:tmpl w:val="00000019"/>
    <w:name w:val="WW8Num25"/>
    <w:lvl w:ilvl="0">
      <w:start w:val="1"/>
      <w:numFmt w:val="bullet"/>
      <w:lvlText w:val=""/>
      <w:lvlJc w:val="left"/>
      <w:pPr>
        <w:tabs>
          <w:tab w:val="num" w:pos="0"/>
        </w:tabs>
        <w:ind w:left="720" w:hanging="360"/>
      </w:pPr>
      <w:rPr>
        <w:rFonts w:ascii="Wingdings" w:hAnsi="Wingdings"/>
      </w:rPr>
    </w:lvl>
  </w:abstractNum>
  <w:abstractNum w:abstractNumId="11" w15:restartNumberingAfterBreak="0">
    <w:nsid w:val="0000001B"/>
    <w:multiLevelType w:val="singleLevel"/>
    <w:tmpl w:val="0000001B"/>
    <w:name w:val="WW8Num27"/>
    <w:lvl w:ilvl="0">
      <w:start w:val="1"/>
      <w:numFmt w:val="bullet"/>
      <w:lvlText w:val=""/>
      <w:lvlJc w:val="left"/>
      <w:pPr>
        <w:tabs>
          <w:tab w:val="num" w:pos="0"/>
        </w:tabs>
        <w:ind w:left="720" w:hanging="360"/>
      </w:pPr>
      <w:rPr>
        <w:rFonts w:ascii="Wingdings" w:hAnsi="Wingdings" w:cs="Times New Roman"/>
      </w:rPr>
    </w:lvl>
  </w:abstractNum>
  <w:abstractNum w:abstractNumId="12" w15:restartNumberingAfterBreak="0">
    <w:nsid w:val="0000001D"/>
    <w:multiLevelType w:val="singleLevel"/>
    <w:tmpl w:val="0000001D"/>
    <w:name w:val="WW8Num29"/>
    <w:lvl w:ilvl="0">
      <w:start w:val="1"/>
      <w:numFmt w:val="decimal"/>
      <w:lvlText w:val="%1)"/>
      <w:lvlJc w:val="left"/>
      <w:pPr>
        <w:tabs>
          <w:tab w:val="num" w:pos="0"/>
        </w:tabs>
        <w:ind w:left="720" w:hanging="360"/>
      </w:pPr>
      <w:rPr>
        <w:rFonts w:ascii="Trebuchet MS" w:hAnsi="Trebuchet MS"/>
      </w:rPr>
    </w:lvl>
  </w:abstractNum>
  <w:abstractNum w:abstractNumId="13" w15:restartNumberingAfterBreak="0">
    <w:nsid w:val="0000001F"/>
    <w:multiLevelType w:val="singleLevel"/>
    <w:tmpl w:val="0000001F"/>
    <w:name w:val="WW8Num31"/>
    <w:lvl w:ilvl="0">
      <w:start w:val="1"/>
      <w:numFmt w:val="lowerLetter"/>
      <w:lvlText w:val="%1)"/>
      <w:lvlJc w:val="left"/>
      <w:pPr>
        <w:tabs>
          <w:tab w:val="num" w:pos="0"/>
        </w:tabs>
        <w:ind w:left="720" w:hanging="360"/>
      </w:pPr>
      <w:rPr>
        <w:rFonts w:ascii="Wingdings" w:hAnsi="Wingdings"/>
      </w:rPr>
    </w:lvl>
  </w:abstractNum>
  <w:abstractNum w:abstractNumId="14" w15:restartNumberingAfterBreak="0">
    <w:nsid w:val="00000020"/>
    <w:multiLevelType w:val="singleLevel"/>
    <w:tmpl w:val="00000020"/>
    <w:name w:val="WW8Num32"/>
    <w:lvl w:ilvl="0">
      <w:start w:val="1"/>
      <w:numFmt w:val="bullet"/>
      <w:lvlText w:val=""/>
      <w:lvlJc w:val="left"/>
      <w:pPr>
        <w:tabs>
          <w:tab w:val="num" w:pos="0"/>
        </w:tabs>
        <w:ind w:left="720" w:hanging="360"/>
      </w:pPr>
      <w:rPr>
        <w:rFonts w:ascii="Wingdings" w:hAnsi="Wingdings"/>
      </w:rPr>
    </w:lvl>
  </w:abstractNum>
  <w:abstractNum w:abstractNumId="15" w15:restartNumberingAfterBreak="0">
    <w:nsid w:val="00000021"/>
    <w:multiLevelType w:val="singleLevel"/>
    <w:tmpl w:val="00000021"/>
    <w:name w:val="WW8Num33"/>
    <w:lvl w:ilvl="0">
      <w:start w:val="1"/>
      <w:numFmt w:val="bullet"/>
      <w:lvlText w:val=""/>
      <w:lvlJc w:val="left"/>
      <w:pPr>
        <w:tabs>
          <w:tab w:val="num" w:pos="0"/>
        </w:tabs>
        <w:ind w:left="720" w:hanging="360"/>
      </w:pPr>
      <w:rPr>
        <w:rFonts w:ascii="Wingdings" w:hAnsi="Wingdings"/>
      </w:rPr>
    </w:lvl>
  </w:abstractNum>
  <w:abstractNum w:abstractNumId="16" w15:restartNumberingAfterBreak="0">
    <w:nsid w:val="00000023"/>
    <w:multiLevelType w:val="singleLevel"/>
    <w:tmpl w:val="00000023"/>
    <w:name w:val="WW8Num35"/>
    <w:lvl w:ilvl="0">
      <w:start w:val="1"/>
      <w:numFmt w:val="bullet"/>
      <w:lvlText w:val=""/>
      <w:lvlJc w:val="left"/>
      <w:pPr>
        <w:tabs>
          <w:tab w:val="num" w:pos="0"/>
        </w:tabs>
        <w:ind w:left="720" w:hanging="360"/>
      </w:pPr>
      <w:rPr>
        <w:rFonts w:ascii="Wingdings" w:hAnsi="Wingdings"/>
      </w:rPr>
    </w:lvl>
  </w:abstractNum>
  <w:abstractNum w:abstractNumId="17" w15:restartNumberingAfterBreak="0">
    <w:nsid w:val="00000024"/>
    <w:multiLevelType w:val="singleLevel"/>
    <w:tmpl w:val="00000024"/>
    <w:name w:val="WW8Num36"/>
    <w:lvl w:ilvl="0">
      <w:start w:val="1"/>
      <w:numFmt w:val="bullet"/>
      <w:lvlText w:val=""/>
      <w:lvlJc w:val="left"/>
      <w:pPr>
        <w:tabs>
          <w:tab w:val="num" w:pos="0"/>
        </w:tabs>
        <w:ind w:left="720" w:hanging="360"/>
      </w:pPr>
      <w:rPr>
        <w:rFonts w:ascii="Wingdings" w:hAnsi="Wingdings" w:cs="Times New Roman"/>
      </w:rPr>
    </w:lvl>
  </w:abstractNum>
  <w:abstractNum w:abstractNumId="18" w15:restartNumberingAfterBreak="0">
    <w:nsid w:val="01EE2FEE"/>
    <w:multiLevelType w:val="multilevel"/>
    <w:tmpl w:val="04A44282"/>
    <w:lvl w:ilvl="0">
      <w:start w:val="1"/>
      <w:numFmt w:val="bullet"/>
      <w:lvlText w:val=""/>
      <w:lvlJc w:val="left"/>
      <w:pPr>
        <w:ind w:left="72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03242B16"/>
    <w:multiLevelType w:val="hybridMultilevel"/>
    <w:tmpl w:val="688C2C94"/>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0" w15:restartNumberingAfterBreak="0">
    <w:nsid w:val="038D69C6"/>
    <w:multiLevelType w:val="multilevel"/>
    <w:tmpl w:val="36E08B6C"/>
    <w:lvl w:ilvl="0">
      <w:start w:val="4"/>
      <w:numFmt w:val="decimal"/>
      <w:lvlText w:val="%1."/>
      <w:lvlJc w:val="left"/>
      <w:pPr>
        <w:ind w:left="540" w:hanging="540"/>
      </w:pPr>
      <w:rPr>
        <w:rFonts w:hint="default"/>
        <w:i w:val="0"/>
      </w:rPr>
    </w:lvl>
    <w:lvl w:ilvl="1">
      <w:start w:val="2"/>
      <w:numFmt w:val="decimal"/>
      <w:lvlText w:val="%1.%2."/>
      <w:lvlJc w:val="left"/>
      <w:pPr>
        <w:ind w:left="540" w:hanging="540"/>
      </w:pPr>
      <w:rPr>
        <w:rFonts w:hint="default"/>
        <w:i w:val="0"/>
      </w:rPr>
    </w:lvl>
    <w:lvl w:ilvl="2">
      <w:start w:val="3"/>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1" w15:restartNumberingAfterBreak="0">
    <w:nsid w:val="04C643A8"/>
    <w:multiLevelType w:val="hybridMultilevel"/>
    <w:tmpl w:val="97566160"/>
    <w:lvl w:ilvl="0" w:tplc="F2D2FF2C">
      <w:start w:val="1"/>
      <w:numFmt w:val="bullet"/>
      <w:lvlText w:val=""/>
      <w:lvlJc w:val="left"/>
      <w:pPr>
        <w:ind w:left="720" w:hanging="360"/>
      </w:pPr>
      <w:rPr>
        <w:rFonts w:ascii="Symbol" w:hAnsi="Symbol" w:hint="default"/>
      </w:rPr>
    </w:lvl>
    <w:lvl w:ilvl="1" w:tplc="F2D2FF2C">
      <w:start w:val="1"/>
      <w:numFmt w:val="bullet"/>
      <w:lvlText w:val=""/>
      <w:lvlJc w:val="left"/>
      <w:pPr>
        <w:ind w:left="1440" w:hanging="360"/>
      </w:pPr>
      <w:rPr>
        <w:rFonts w:ascii="Symbol" w:hAnsi="Symbol"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0F6D066A"/>
    <w:multiLevelType w:val="hybridMultilevel"/>
    <w:tmpl w:val="0164A73C"/>
    <w:lvl w:ilvl="0" w:tplc="89DE7A2A">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 w15:restartNumberingAfterBreak="0">
    <w:nsid w:val="189C5843"/>
    <w:multiLevelType w:val="hybridMultilevel"/>
    <w:tmpl w:val="D4AECDE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92F42BA"/>
    <w:multiLevelType w:val="multilevel"/>
    <w:tmpl w:val="41D051C8"/>
    <w:lvl w:ilvl="0">
      <w:start w:val="4"/>
      <w:numFmt w:val="decimal"/>
      <w:lvlText w:val="%1."/>
      <w:lvlJc w:val="left"/>
      <w:pPr>
        <w:ind w:left="540" w:hanging="540"/>
      </w:pPr>
      <w:rPr>
        <w:rFonts w:hint="default"/>
        <w:i w:val="0"/>
      </w:rPr>
    </w:lvl>
    <w:lvl w:ilvl="1">
      <w:start w:val="3"/>
      <w:numFmt w:val="decimal"/>
      <w:lvlText w:val="%1.%2."/>
      <w:lvlJc w:val="left"/>
      <w:pPr>
        <w:ind w:left="540" w:hanging="54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5" w15:restartNumberingAfterBreak="0">
    <w:nsid w:val="1C912DE1"/>
    <w:multiLevelType w:val="multilevel"/>
    <w:tmpl w:val="B922E978"/>
    <w:lvl w:ilvl="0">
      <w:start w:val="1"/>
      <w:numFmt w:val="decimal"/>
      <w:lvlText w:val="%1."/>
      <w:lvlJc w:val="left"/>
      <w:pPr>
        <w:ind w:left="720" w:hanging="360"/>
      </w:pPr>
      <w:rPr>
        <w:rFonts w:hint="default"/>
        <w:color w:val="auto"/>
        <w:sz w:val="28"/>
      </w:rPr>
    </w:lvl>
    <w:lvl w:ilvl="1">
      <w:start w:val="1"/>
      <w:numFmt w:val="decimal"/>
      <w:isLgl/>
      <w:lvlText w:val="%1.%2."/>
      <w:lvlJc w:val="left"/>
      <w:pPr>
        <w:ind w:left="720" w:hanging="360"/>
      </w:pPr>
      <w:rPr>
        <w:rFonts w:hint="default"/>
        <w:color w:val="auto"/>
        <w:sz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1E073336"/>
    <w:multiLevelType w:val="hybridMultilevel"/>
    <w:tmpl w:val="A2286C94"/>
    <w:lvl w:ilvl="0" w:tplc="6A248800">
      <w:start w:val="1"/>
      <w:numFmt w:val="bullet"/>
      <w:lvlText w:val=""/>
      <w:lvlJc w:val="left"/>
      <w:pPr>
        <w:tabs>
          <w:tab w:val="num" w:pos="1440"/>
        </w:tabs>
        <w:ind w:left="1440" w:hanging="360"/>
      </w:pPr>
      <w:rPr>
        <w:rFonts w:ascii="Symbol" w:hAnsi="Symbol" w:hint="default"/>
      </w:rPr>
    </w:lvl>
    <w:lvl w:ilvl="1" w:tplc="AB86D3D0">
      <w:numFmt w:val="bullet"/>
      <w:lvlText w:val="-"/>
      <w:lvlJc w:val="left"/>
      <w:pPr>
        <w:tabs>
          <w:tab w:val="num" w:pos="1440"/>
        </w:tabs>
        <w:ind w:left="1440" w:hanging="360"/>
      </w:pPr>
      <w:rPr>
        <w:rFonts w:ascii="Times New Roman" w:eastAsia="Times New Roman" w:hAnsi="Times New Roman" w:cs="Times New Roman" w:hint="default"/>
      </w:rPr>
    </w:lvl>
    <w:lvl w:ilvl="2" w:tplc="0415000B">
      <w:start w:val="1"/>
      <w:numFmt w:val="bullet"/>
      <w:lvlText w:val=""/>
      <w:lvlJc w:val="left"/>
      <w:pPr>
        <w:tabs>
          <w:tab w:val="num" w:pos="2160"/>
        </w:tabs>
        <w:ind w:left="2160" w:hanging="360"/>
      </w:pPr>
      <w:rPr>
        <w:rFonts w:ascii="Wingdings" w:hAnsi="Wingdings" w:hint="default"/>
      </w:rPr>
    </w:lvl>
    <w:lvl w:ilvl="3" w:tplc="0415000F">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7" w15:restartNumberingAfterBreak="0">
    <w:nsid w:val="252D7643"/>
    <w:multiLevelType w:val="hybridMultilevel"/>
    <w:tmpl w:val="A966594C"/>
    <w:lvl w:ilvl="0" w:tplc="D5A83DDC">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8" w15:restartNumberingAfterBreak="0">
    <w:nsid w:val="2BF05C86"/>
    <w:multiLevelType w:val="hybridMultilevel"/>
    <w:tmpl w:val="BB24087E"/>
    <w:lvl w:ilvl="0" w:tplc="04150005">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9" w15:restartNumberingAfterBreak="0">
    <w:nsid w:val="2F5A5A17"/>
    <w:multiLevelType w:val="hybridMultilevel"/>
    <w:tmpl w:val="E92AB8A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F7C5DB2"/>
    <w:multiLevelType w:val="multilevel"/>
    <w:tmpl w:val="66A2CE60"/>
    <w:styleLink w:val="WW8Num2"/>
    <w:lvl w:ilvl="0">
      <w:numFmt w:val="bullet"/>
      <w:lvlText w:val=""/>
      <w:lvlJc w:val="left"/>
      <w:pPr>
        <w:ind w:left="72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4A149A2"/>
    <w:multiLevelType w:val="hybridMultilevel"/>
    <w:tmpl w:val="13D2A1BE"/>
    <w:lvl w:ilvl="0" w:tplc="04150001">
      <w:start w:val="1"/>
      <w:numFmt w:val="bullet"/>
      <w:lvlText w:val=""/>
      <w:lvlJc w:val="left"/>
      <w:pPr>
        <w:ind w:left="1440" w:hanging="360"/>
      </w:pPr>
      <w:rPr>
        <w:rFonts w:ascii="Symbol" w:hAnsi="Symbol" w:hint="default"/>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2" w15:restartNumberingAfterBreak="0">
    <w:nsid w:val="34BE10B1"/>
    <w:multiLevelType w:val="hybridMultilevel"/>
    <w:tmpl w:val="32D46EFC"/>
    <w:lvl w:ilvl="0" w:tplc="04150017">
      <w:start w:val="1"/>
      <w:numFmt w:val="lowerLetter"/>
      <w:lvlText w:val="%1)"/>
      <w:lvlJc w:val="left"/>
      <w:pPr>
        <w:tabs>
          <w:tab w:val="num" w:pos="644"/>
        </w:tabs>
        <w:ind w:left="644" w:hanging="360"/>
      </w:pPr>
      <w:rPr>
        <w:rFonts w:cs="Times New Roman"/>
      </w:rPr>
    </w:lvl>
    <w:lvl w:ilvl="1" w:tplc="04150001">
      <w:start w:val="1"/>
      <w:numFmt w:val="bullet"/>
      <w:lvlText w:val=""/>
      <w:lvlJc w:val="left"/>
      <w:pPr>
        <w:tabs>
          <w:tab w:val="num" w:pos="1364"/>
        </w:tabs>
        <w:ind w:left="1364" w:hanging="360"/>
      </w:pPr>
      <w:rPr>
        <w:rFonts w:ascii="Symbol" w:hAnsi="Symbol" w:hint="default"/>
      </w:rPr>
    </w:lvl>
    <w:lvl w:ilvl="2" w:tplc="4F305296">
      <w:start w:val="1"/>
      <w:numFmt w:val="lowerLetter"/>
      <w:lvlText w:val="%3)"/>
      <w:lvlJc w:val="left"/>
      <w:pPr>
        <w:tabs>
          <w:tab w:val="num" w:pos="2264"/>
        </w:tabs>
        <w:ind w:left="2264" w:hanging="360"/>
      </w:pPr>
      <w:rPr>
        <w:rFonts w:cs="Times New Roman"/>
      </w:rPr>
    </w:lvl>
    <w:lvl w:ilvl="3" w:tplc="0415000F">
      <w:start w:val="1"/>
      <w:numFmt w:val="decimal"/>
      <w:lvlText w:val="%4."/>
      <w:lvlJc w:val="left"/>
      <w:pPr>
        <w:tabs>
          <w:tab w:val="num" w:pos="2804"/>
        </w:tabs>
        <w:ind w:left="2804" w:hanging="360"/>
      </w:pPr>
      <w:rPr>
        <w:rFonts w:cs="Times New Roman"/>
      </w:rPr>
    </w:lvl>
    <w:lvl w:ilvl="4" w:tplc="04150019">
      <w:start w:val="1"/>
      <w:numFmt w:val="decimal"/>
      <w:lvlText w:val="%5."/>
      <w:lvlJc w:val="left"/>
      <w:pPr>
        <w:tabs>
          <w:tab w:val="num" w:pos="3524"/>
        </w:tabs>
        <w:ind w:left="3524" w:hanging="360"/>
      </w:pPr>
      <w:rPr>
        <w:rFonts w:cs="Times New Roman"/>
      </w:rPr>
    </w:lvl>
    <w:lvl w:ilvl="5" w:tplc="0415001B">
      <w:start w:val="1"/>
      <w:numFmt w:val="decimal"/>
      <w:lvlText w:val="%6."/>
      <w:lvlJc w:val="left"/>
      <w:pPr>
        <w:tabs>
          <w:tab w:val="num" w:pos="4244"/>
        </w:tabs>
        <w:ind w:left="4244" w:hanging="360"/>
      </w:pPr>
      <w:rPr>
        <w:rFonts w:cs="Times New Roman"/>
      </w:rPr>
    </w:lvl>
    <w:lvl w:ilvl="6" w:tplc="0415000F">
      <w:start w:val="1"/>
      <w:numFmt w:val="decimal"/>
      <w:lvlText w:val="%7."/>
      <w:lvlJc w:val="left"/>
      <w:pPr>
        <w:tabs>
          <w:tab w:val="num" w:pos="4964"/>
        </w:tabs>
        <w:ind w:left="4964" w:hanging="360"/>
      </w:pPr>
      <w:rPr>
        <w:rFonts w:cs="Times New Roman"/>
      </w:rPr>
    </w:lvl>
    <w:lvl w:ilvl="7" w:tplc="04150019">
      <w:start w:val="1"/>
      <w:numFmt w:val="decimal"/>
      <w:lvlText w:val="%8."/>
      <w:lvlJc w:val="left"/>
      <w:pPr>
        <w:tabs>
          <w:tab w:val="num" w:pos="5684"/>
        </w:tabs>
        <w:ind w:left="5684" w:hanging="360"/>
      </w:pPr>
      <w:rPr>
        <w:rFonts w:cs="Times New Roman"/>
      </w:rPr>
    </w:lvl>
    <w:lvl w:ilvl="8" w:tplc="0415001B">
      <w:start w:val="1"/>
      <w:numFmt w:val="decimal"/>
      <w:lvlText w:val="%9."/>
      <w:lvlJc w:val="left"/>
      <w:pPr>
        <w:tabs>
          <w:tab w:val="num" w:pos="6404"/>
        </w:tabs>
        <w:ind w:left="6404" w:hanging="360"/>
      </w:pPr>
      <w:rPr>
        <w:rFonts w:cs="Times New Roman"/>
      </w:rPr>
    </w:lvl>
  </w:abstractNum>
  <w:abstractNum w:abstractNumId="33" w15:restartNumberingAfterBreak="0">
    <w:nsid w:val="35000EDC"/>
    <w:multiLevelType w:val="hybridMultilevel"/>
    <w:tmpl w:val="20D29F8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356E7EA4"/>
    <w:multiLevelType w:val="hybridMultilevel"/>
    <w:tmpl w:val="382420E0"/>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35" w15:restartNumberingAfterBreak="0">
    <w:nsid w:val="41C6174E"/>
    <w:multiLevelType w:val="hybridMultilevel"/>
    <w:tmpl w:val="7FEAC8D8"/>
    <w:lvl w:ilvl="0" w:tplc="F4865C00">
      <w:start w:val="1"/>
      <w:numFmt w:val="bullet"/>
      <w:lvlText w:val=""/>
      <w:lvlJc w:val="left"/>
      <w:pPr>
        <w:ind w:left="720" w:hanging="360"/>
      </w:pPr>
      <w:rPr>
        <w:rFonts w:ascii="Wingdings" w:hAnsi="Wingdings" w:hint="default"/>
        <w:position w:val="-8"/>
        <w:sz w:val="4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3D04210"/>
    <w:multiLevelType w:val="hybridMultilevel"/>
    <w:tmpl w:val="C3E499B8"/>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47280792"/>
    <w:multiLevelType w:val="hybridMultilevel"/>
    <w:tmpl w:val="150841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75D030C"/>
    <w:multiLevelType w:val="hybridMultilevel"/>
    <w:tmpl w:val="23F61264"/>
    <w:lvl w:ilvl="0" w:tplc="90F6C4FA">
      <w:start w:val="1"/>
      <w:numFmt w:val="bullet"/>
      <w:lvlText w:val=""/>
      <w:lvlJc w:val="left"/>
      <w:pPr>
        <w:ind w:left="720" w:hanging="360"/>
      </w:pPr>
      <w:rPr>
        <w:rFonts w:ascii="Wingdings" w:hAnsi="Wingdings" w:hint="default"/>
        <w:position w:val="-6"/>
        <w:sz w:val="24"/>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7861999"/>
    <w:multiLevelType w:val="hybridMultilevel"/>
    <w:tmpl w:val="BA6C4AC8"/>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C297396"/>
    <w:multiLevelType w:val="hybridMultilevel"/>
    <w:tmpl w:val="3746F836"/>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41" w15:restartNumberingAfterBreak="0">
    <w:nsid w:val="4F7D39AA"/>
    <w:multiLevelType w:val="hybridMultilevel"/>
    <w:tmpl w:val="A920E2CA"/>
    <w:lvl w:ilvl="0" w:tplc="F392C484">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2" w15:restartNumberingAfterBreak="0">
    <w:nsid w:val="4FF07BB9"/>
    <w:multiLevelType w:val="hybridMultilevel"/>
    <w:tmpl w:val="906015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6233200"/>
    <w:multiLevelType w:val="multilevel"/>
    <w:tmpl w:val="E7BA91CE"/>
    <w:lvl w:ilvl="0">
      <w:start w:val="1"/>
      <w:numFmt w:val="bullet"/>
      <w:lvlText w:val=""/>
      <w:lvlJc w:val="left"/>
      <w:pPr>
        <w:ind w:left="72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8FD1BE8"/>
    <w:multiLevelType w:val="hybridMultilevel"/>
    <w:tmpl w:val="ADF86ED0"/>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5" w15:restartNumberingAfterBreak="0">
    <w:nsid w:val="5DE975C3"/>
    <w:multiLevelType w:val="hybridMultilevel"/>
    <w:tmpl w:val="D4AA289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5EA5350C"/>
    <w:multiLevelType w:val="multilevel"/>
    <w:tmpl w:val="EC2E573A"/>
    <w:lvl w:ilvl="0">
      <w:start w:val="1"/>
      <w:numFmt w:val="bullet"/>
      <w:lvlText w:val=""/>
      <w:lvlJc w:val="left"/>
      <w:pPr>
        <w:ind w:left="72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5FE10F18"/>
    <w:multiLevelType w:val="hybridMultilevel"/>
    <w:tmpl w:val="A0FEC6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15B1BD8"/>
    <w:multiLevelType w:val="hybridMultilevel"/>
    <w:tmpl w:val="4016E56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9" w15:restartNumberingAfterBreak="0">
    <w:nsid w:val="6C1D6D69"/>
    <w:multiLevelType w:val="multilevel"/>
    <w:tmpl w:val="0B7E4A30"/>
    <w:lvl w:ilvl="0">
      <w:start w:val="1"/>
      <w:numFmt w:val="upperRoman"/>
      <w:lvlText w:val="%1."/>
      <w:lvlJc w:val="right"/>
      <w:pPr>
        <w:ind w:left="720" w:hanging="360"/>
      </w:pPr>
    </w:lvl>
    <w:lvl w:ilvl="1">
      <w:start w:val="1"/>
      <w:numFmt w:val="bullet"/>
      <w:lvlText w:val=""/>
      <w:lvlJc w:val="left"/>
      <w:pPr>
        <w:ind w:left="720" w:hanging="360"/>
      </w:pPr>
      <w:rPr>
        <w:rFonts w:ascii="Wingdings" w:hAnsi="Wingding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6F5322C5"/>
    <w:multiLevelType w:val="hybridMultilevel"/>
    <w:tmpl w:val="2104FB20"/>
    <w:lvl w:ilvl="0" w:tplc="F4865C00">
      <w:start w:val="1"/>
      <w:numFmt w:val="bullet"/>
      <w:lvlText w:val=""/>
      <w:lvlJc w:val="left"/>
      <w:pPr>
        <w:ind w:left="720" w:hanging="360"/>
      </w:pPr>
      <w:rPr>
        <w:rFonts w:ascii="Wingdings" w:hAnsi="Wingdings" w:hint="default"/>
        <w:position w:val="-8"/>
        <w:sz w:val="4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7496602C"/>
    <w:multiLevelType w:val="multilevel"/>
    <w:tmpl w:val="A1C0D5EA"/>
    <w:lvl w:ilvl="0">
      <w:start w:val="7"/>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52" w15:restartNumberingAfterBreak="0">
    <w:nsid w:val="7ABC4ACB"/>
    <w:multiLevelType w:val="hybridMultilevel"/>
    <w:tmpl w:val="0DB89DB4"/>
    <w:lvl w:ilvl="0" w:tplc="F4865C00">
      <w:start w:val="1"/>
      <w:numFmt w:val="bullet"/>
      <w:lvlText w:val=""/>
      <w:lvlJc w:val="left"/>
      <w:pPr>
        <w:ind w:left="720" w:hanging="360"/>
      </w:pPr>
      <w:rPr>
        <w:rFonts w:ascii="Wingdings" w:hAnsi="Wingdings" w:hint="default"/>
        <w:position w:val="-8"/>
        <w:sz w:val="4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AF4320A"/>
    <w:multiLevelType w:val="hybridMultilevel"/>
    <w:tmpl w:val="4E48A0DA"/>
    <w:lvl w:ilvl="0" w:tplc="72382C48">
      <w:start w:val="1"/>
      <w:numFmt w:val="lowerLetter"/>
      <w:lvlText w:val="%1)"/>
      <w:lvlJc w:val="left"/>
      <w:pPr>
        <w:ind w:left="720" w:hanging="360"/>
      </w:pPr>
      <w:rPr>
        <w:rFonts w:ascii="Trebuchet MS" w:eastAsia="SimSun" w:hAnsi="Trebuchet MS" w:cs="Mang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BB93C16"/>
    <w:multiLevelType w:val="hybridMultilevel"/>
    <w:tmpl w:val="CB1C6576"/>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num w:numId="1">
    <w:abstractNumId w:val="30"/>
  </w:num>
  <w:num w:numId="2">
    <w:abstractNumId w:val="49"/>
  </w:num>
  <w:num w:numId="3">
    <w:abstractNumId w:val="18"/>
  </w:num>
  <w:num w:numId="4">
    <w:abstractNumId w:val="46"/>
  </w:num>
  <w:num w:numId="5">
    <w:abstractNumId w:val="25"/>
  </w:num>
  <w:num w:numId="6">
    <w:abstractNumId w:val="29"/>
  </w:num>
  <w:num w:numId="7">
    <w:abstractNumId w:val="47"/>
  </w:num>
  <w:num w:numId="8">
    <w:abstractNumId w:val="42"/>
  </w:num>
  <w:num w:numId="9">
    <w:abstractNumId w:val="19"/>
  </w:num>
  <w:num w:numId="10">
    <w:abstractNumId w:val="33"/>
  </w:num>
  <w:num w:numId="11">
    <w:abstractNumId w:val="36"/>
  </w:num>
  <w:num w:numId="12">
    <w:abstractNumId w:val="53"/>
  </w:num>
  <w:num w:numId="13">
    <w:abstractNumId w:val="54"/>
  </w:num>
  <w:num w:numId="14">
    <w:abstractNumId w:val="39"/>
  </w:num>
  <w:num w:numId="15">
    <w:abstractNumId w:val="23"/>
  </w:num>
  <w:num w:numId="16">
    <w:abstractNumId w:val="48"/>
  </w:num>
  <w:num w:numId="17">
    <w:abstractNumId w:val="41"/>
  </w:num>
  <w:num w:numId="18">
    <w:abstractNumId w:val="27"/>
  </w:num>
  <w:num w:numId="19">
    <w:abstractNumId w:val="20"/>
  </w:num>
  <w:num w:numId="20">
    <w:abstractNumId w:val="24"/>
  </w:num>
  <w:num w:numId="21">
    <w:abstractNumId w:val="51"/>
  </w:num>
  <w:num w:numId="22">
    <w:abstractNumId w:val="22"/>
  </w:num>
  <w:num w:numId="23">
    <w:abstractNumId w:val="52"/>
  </w:num>
  <w:num w:numId="24">
    <w:abstractNumId w:val="35"/>
  </w:num>
  <w:num w:numId="25">
    <w:abstractNumId w:val="50"/>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num>
  <w:num w:numId="28">
    <w:abstractNumId w:val="34"/>
  </w:num>
  <w:num w:numId="2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6"/>
  </w:num>
  <w:num w:numId="32">
    <w:abstractNumId w:val="32"/>
  </w:num>
  <w:num w:numId="33">
    <w:abstractNumId w:val="38"/>
  </w:num>
  <w:num w:numId="34">
    <w:abstractNumId w:val="37"/>
  </w:num>
  <w:num w:numId="35">
    <w:abstractNumId w:val="28"/>
  </w:num>
  <w:num w:numId="36">
    <w:abstractNumId w:val="45"/>
  </w:num>
  <w:num w:numId="37">
    <w:abstractNumId w:val="4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9"/>
  <w:autoHyphenation/>
  <w:hyphenationZone w:val="425"/>
  <w:characterSpacingControl w:val="doNotCompress"/>
  <w:hdrShapeDefaults>
    <o:shapedefaults v:ext="edit" spidmax="440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E4C"/>
    <w:rsid w:val="00007E41"/>
    <w:rsid w:val="000117C8"/>
    <w:rsid w:val="00017507"/>
    <w:rsid w:val="00020AC1"/>
    <w:rsid w:val="000219DE"/>
    <w:rsid w:val="0002609A"/>
    <w:rsid w:val="00026A80"/>
    <w:rsid w:val="00030CE7"/>
    <w:rsid w:val="00032506"/>
    <w:rsid w:val="00032ADD"/>
    <w:rsid w:val="00032CE4"/>
    <w:rsid w:val="00032E67"/>
    <w:rsid w:val="0003662D"/>
    <w:rsid w:val="00037053"/>
    <w:rsid w:val="000522F1"/>
    <w:rsid w:val="0005300E"/>
    <w:rsid w:val="00055D85"/>
    <w:rsid w:val="0005645D"/>
    <w:rsid w:val="000575D2"/>
    <w:rsid w:val="00064D47"/>
    <w:rsid w:val="00073289"/>
    <w:rsid w:val="000766C7"/>
    <w:rsid w:val="00077E79"/>
    <w:rsid w:val="00077F23"/>
    <w:rsid w:val="0008083F"/>
    <w:rsid w:val="000817FA"/>
    <w:rsid w:val="00085590"/>
    <w:rsid w:val="000A1147"/>
    <w:rsid w:val="000A1F46"/>
    <w:rsid w:val="000A2F7F"/>
    <w:rsid w:val="000B2B9A"/>
    <w:rsid w:val="000B2F9C"/>
    <w:rsid w:val="000B3A71"/>
    <w:rsid w:val="000C10E1"/>
    <w:rsid w:val="000C1E8E"/>
    <w:rsid w:val="000C2BE4"/>
    <w:rsid w:val="000C5EEE"/>
    <w:rsid w:val="000D1A6D"/>
    <w:rsid w:val="000D422D"/>
    <w:rsid w:val="000D4595"/>
    <w:rsid w:val="000D6A35"/>
    <w:rsid w:val="000E330A"/>
    <w:rsid w:val="000E3CD5"/>
    <w:rsid w:val="000E43BA"/>
    <w:rsid w:val="000E68C3"/>
    <w:rsid w:val="000F0714"/>
    <w:rsid w:val="000F12D7"/>
    <w:rsid w:val="000F1969"/>
    <w:rsid w:val="000F6C00"/>
    <w:rsid w:val="000F79FF"/>
    <w:rsid w:val="000F7E4C"/>
    <w:rsid w:val="00104EBA"/>
    <w:rsid w:val="00107629"/>
    <w:rsid w:val="00113EA5"/>
    <w:rsid w:val="00120B76"/>
    <w:rsid w:val="00121A22"/>
    <w:rsid w:val="00126F66"/>
    <w:rsid w:val="001273A6"/>
    <w:rsid w:val="00130786"/>
    <w:rsid w:val="0013086C"/>
    <w:rsid w:val="00133173"/>
    <w:rsid w:val="0013634D"/>
    <w:rsid w:val="00143676"/>
    <w:rsid w:val="00144368"/>
    <w:rsid w:val="0014453D"/>
    <w:rsid w:val="0014705C"/>
    <w:rsid w:val="00147860"/>
    <w:rsid w:val="00153EE3"/>
    <w:rsid w:val="00156F6E"/>
    <w:rsid w:val="00157A56"/>
    <w:rsid w:val="00162296"/>
    <w:rsid w:val="00165257"/>
    <w:rsid w:val="001656A4"/>
    <w:rsid w:val="001659A4"/>
    <w:rsid w:val="00165E65"/>
    <w:rsid w:val="00167645"/>
    <w:rsid w:val="001707A3"/>
    <w:rsid w:val="00171D65"/>
    <w:rsid w:val="00181532"/>
    <w:rsid w:val="0018796E"/>
    <w:rsid w:val="00190B55"/>
    <w:rsid w:val="00190F98"/>
    <w:rsid w:val="0019344E"/>
    <w:rsid w:val="0019513D"/>
    <w:rsid w:val="0019653F"/>
    <w:rsid w:val="001A1260"/>
    <w:rsid w:val="001A2CE0"/>
    <w:rsid w:val="001B2632"/>
    <w:rsid w:val="001B4C6F"/>
    <w:rsid w:val="001C135B"/>
    <w:rsid w:val="001C7F39"/>
    <w:rsid w:val="001D19EA"/>
    <w:rsid w:val="001D2251"/>
    <w:rsid w:val="001D6667"/>
    <w:rsid w:val="001E4049"/>
    <w:rsid w:val="001F0A9B"/>
    <w:rsid w:val="001F1D97"/>
    <w:rsid w:val="001F777D"/>
    <w:rsid w:val="002009A1"/>
    <w:rsid w:val="00202231"/>
    <w:rsid w:val="00202E5D"/>
    <w:rsid w:val="00203150"/>
    <w:rsid w:val="002118DF"/>
    <w:rsid w:val="00215D0C"/>
    <w:rsid w:val="00215F9E"/>
    <w:rsid w:val="00223ACC"/>
    <w:rsid w:val="0022644C"/>
    <w:rsid w:val="00227E71"/>
    <w:rsid w:val="0023036B"/>
    <w:rsid w:val="00232F51"/>
    <w:rsid w:val="002336F4"/>
    <w:rsid w:val="00240458"/>
    <w:rsid w:val="0024157C"/>
    <w:rsid w:val="00242828"/>
    <w:rsid w:val="00243B3C"/>
    <w:rsid w:val="00251300"/>
    <w:rsid w:val="0025708F"/>
    <w:rsid w:val="00257415"/>
    <w:rsid w:val="002617E5"/>
    <w:rsid w:val="00263B98"/>
    <w:rsid w:val="002642F4"/>
    <w:rsid w:val="00266068"/>
    <w:rsid w:val="002720EC"/>
    <w:rsid w:val="002736FF"/>
    <w:rsid w:val="00284CC4"/>
    <w:rsid w:val="00290252"/>
    <w:rsid w:val="00292257"/>
    <w:rsid w:val="00296985"/>
    <w:rsid w:val="002A2551"/>
    <w:rsid w:val="002A5C41"/>
    <w:rsid w:val="002A6A76"/>
    <w:rsid w:val="002A75FE"/>
    <w:rsid w:val="002B4201"/>
    <w:rsid w:val="002B50F9"/>
    <w:rsid w:val="002B7B9F"/>
    <w:rsid w:val="002C2E55"/>
    <w:rsid w:val="002C6E9D"/>
    <w:rsid w:val="002D6FFE"/>
    <w:rsid w:val="002D71AA"/>
    <w:rsid w:val="002E23CD"/>
    <w:rsid w:val="002E337F"/>
    <w:rsid w:val="002E3DE0"/>
    <w:rsid w:val="002E411B"/>
    <w:rsid w:val="002E69E2"/>
    <w:rsid w:val="002F0BE9"/>
    <w:rsid w:val="002F3CCC"/>
    <w:rsid w:val="00300333"/>
    <w:rsid w:val="00301223"/>
    <w:rsid w:val="003069CD"/>
    <w:rsid w:val="00314B82"/>
    <w:rsid w:val="00315100"/>
    <w:rsid w:val="0031510E"/>
    <w:rsid w:val="00321128"/>
    <w:rsid w:val="003237EE"/>
    <w:rsid w:val="00326D7D"/>
    <w:rsid w:val="0032723D"/>
    <w:rsid w:val="00330897"/>
    <w:rsid w:val="00332B40"/>
    <w:rsid w:val="00333A2C"/>
    <w:rsid w:val="00336536"/>
    <w:rsid w:val="00336931"/>
    <w:rsid w:val="003373DE"/>
    <w:rsid w:val="00337C78"/>
    <w:rsid w:val="00352709"/>
    <w:rsid w:val="00354C7C"/>
    <w:rsid w:val="00356C20"/>
    <w:rsid w:val="00357A08"/>
    <w:rsid w:val="0036350E"/>
    <w:rsid w:val="00363671"/>
    <w:rsid w:val="00363A3D"/>
    <w:rsid w:val="00365825"/>
    <w:rsid w:val="00365E1D"/>
    <w:rsid w:val="00376801"/>
    <w:rsid w:val="00377121"/>
    <w:rsid w:val="0038146C"/>
    <w:rsid w:val="003823B6"/>
    <w:rsid w:val="003931B9"/>
    <w:rsid w:val="003A2995"/>
    <w:rsid w:val="003A53C7"/>
    <w:rsid w:val="003A56F3"/>
    <w:rsid w:val="003B057F"/>
    <w:rsid w:val="003B2269"/>
    <w:rsid w:val="003B2A9D"/>
    <w:rsid w:val="003B2FA2"/>
    <w:rsid w:val="003B709D"/>
    <w:rsid w:val="003C2CB2"/>
    <w:rsid w:val="003C3465"/>
    <w:rsid w:val="003C3657"/>
    <w:rsid w:val="003C5687"/>
    <w:rsid w:val="003D2B58"/>
    <w:rsid w:val="003D31D9"/>
    <w:rsid w:val="003D4F0D"/>
    <w:rsid w:val="003D728A"/>
    <w:rsid w:val="003E36B5"/>
    <w:rsid w:val="003E3CC8"/>
    <w:rsid w:val="003E42AA"/>
    <w:rsid w:val="003E4F53"/>
    <w:rsid w:val="003E580D"/>
    <w:rsid w:val="003F25D1"/>
    <w:rsid w:val="003F2B54"/>
    <w:rsid w:val="00401971"/>
    <w:rsid w:val="00401A3F"/>
    <w:rsid w:val="00406ACD"/>
    <w:rsid w:val="004113EF"/>
    <w:rsid w:val="004168D7"/>
    <w:rsid w:val="00416E33"/>
    <w:rsid w:val="004170D0"/>
    <w:rsid w:val="0042502C"/>
    <w:rsid w:val="0043149D"/>
    <w:rsid w:val="00432D6E"/>
    <w:rsid w:val="00436C0B"/>
    <w:rsid w:val="00436C10"/>
    <w:rsid w:val="00437220"/>
    <w:rsid w:val="004374A8"/>
    <w:rsid w:val="00443474"/>
    <w:rsid w:val="00444735"/>
    <w:rsid w:val="00446194"/>
    <w:rsid w:val="0045028B"/>
    <w:rsid w:val="0045073C"/>
    <w:rsid w:val="00455AF8"/>
    <w:rsid w:val="00457B87"/>
    <w:rsid w:val="00460C0F"/>
    <w:rsid w:val="00461B61"/>
    <w:rsid w:val="00463164"/>
    <w:rsid w:val="00470F57"/>
    <w:rsid w:val="00472B79"/>
    <w:rsid w:val="004751E0"/>
    <w:rsid w:val="00475573"/>
    <w:rsid w:val="0048177B"/>
    <w:rsid w:val="00483D14"/>
    <w:rsid w:val="00490149"/>
    <w:rsid w:val="00490276"/>
    <w:rsid w:val="0049594F"/>
    <w:rsid w:val="004974BF"/>
    <w:rsid w:val="004A3123"/>
    <w:rsid w:val="004A5AA7"/>
    <w:rsid w:val="004A6234"/>
    <w:rsid w:val="004B14E6"/>
    <w:rsid w:val="004B633E"/>
    <w:rsid w:val="004C4E0D"/>
    <w:rsid w:val="004D3857"/>
    <w:rsid w:val="004D6365"/>
    <w:rsid w:val="004D6B96"/>
    <w:rsid w:val="004E03F3"/>
    <w:rsid w:val="004E1A0C"/>
    <w:rsid w:val="004E3650"/>
    <w:rsid w:val="004E4CA6"/>
    <w:rsid w:val="004E6A41"/>
    <w:rsid w:val="004F23E9"/>
    <w:rsid w:val="004F2E05"/>
    <w:rsid w:val="00503987"/>
    <w:rsid w:val="0051046D"/>
    <w:rsid w:val="00512153"/>
    <w:rsid w:val="005168EF"/>
    <w:rsid w:val="00516CF5"/>
    <w:rsid w:val="00523AF1"/>
    <w:rsid w:val="00523F74"/>
    <w:rsid w:val="005256F3"/>
    <w:rsid w:val="005306B7"/>
    <w:rsid w:val="00537151"/>
    <w:rsid w:val="00537245"/>
    <w:rsid w:val="00545189"/>
    <w:rsid w:val="00545570"/>
    <w:rsid w:val="00545C6E"/>
    <w:rsid w:val="00557AA0"/>
    <w:rsid w:val="00561FAB"/>
    <w:rsid w:val="0056259C"/>
    <w:rsid w:val="00567A0B"/>
    <w:rsid w:val="005717EC"/>
    <w:rsid w:val="00572EDA"/>
    <w:rsid w:val="0057420B"/>
    <w:rsid w:val="005776F0"/>
    <w:rsid w:val="00582524"/>
    <w:rsid w:val="00585965"/>
    <w:rsid w:val="005864A5"/>
    <w:rsid w:val="00586E54"/>
    <w:rsid w:val="00591907"/>
    <w:rsid w:val="005935F5"/>
    <w:rsid w:val="00596502"/>
    <w:rsid w:val="00596525"/>
    <w:rsid w:val="0059706D"/>
    <w:rsid w:val="005A082D"/>
    <w:rsid w:val="005A0C70"/>
    <w:rsid w:val="005A31E5"/>
    <w:rsid w:val="005A47AB"/>
    <w:rsid w:val="005A7E41"/>
    <w:rsid w:val="005B0E5C"/>
    <w:rsid w:val="005B0EE6"/>
    <w:rsid w:val="005B123D"/>
    <w:rsid w:val="005B1B29"/>
    <w:rsid w:val="005B1CC7"/>
    <w:rsid w:val="005B1DB2"/>
    <w:rsid w:val="005B512D"/>
    <w:rsid w:val="005B51FF"/>
    <w:rsid w:val="005D4838"/>
    <w:rsid w:val="005D4FF1"/>
    <w:rsid w:val="005E1916"/>
    <w:rsid w:val="005E5387"/>
    <w:rsid w:val="005E6F5A"/>
    <w:rsid w:val="005E79E0"/>
    <w:rsid w:val="005F3A27"/>
    <w:rsid w:val="005F6BCF"/>
    <w:rsid w:val="00602B8A"/>
    <w:rsid w:val="00606962"/>
    <w:rsid w:val="00610AB3"/>
    <w:rsid w:val="00613426"/>
    <w:rsid w:val="00617AE1"/>
    <w:rsid w:val="00617C24"/>
    <w:rsid w:val="00626610"/>
    <w:rsid w:val="00626A38"/>
    <w:rsid w:val="006363F1"/>
    <w:rsid w:val="00636827"/>
    <w:rsid w:val="006369D0"/>
    <w:rsid w:val="00644096"/>
    <w:rsid w:val="00645884"/>
    <w:rsid w:val="0064711A"/>
    <w:rsid w:val="0065399B"/>
    <w:rsid w:val="00655207"/>
    <w:rsid w:val="00657A9C"/>
    <w:rsid w:val="00661BC1"/>
    <w:rsid w:val="00664629"/>
    <w:rsid w:val="00671CF9"/>
    <w:rsid w:val="00676215"/>
    <w:rsid w:val="006875DE"/>
    <w:rsid w:val="00690E07"/>
    <w:rsid w:val="006931B1"/>
    <w:rsid w:val="0069449B"/>
    <w:rsid w:val="006957D2"/>
    <w:rsid w:val="006A03F0"/>
    <w:rsid w:val="006A2C96"/>
    <w:rsid w:val="006A360C"/>
    <w:rsid w:val="006A3DC7"/>
    <w:rsid w:val="006A4207"/>
    <w:rsid w:val="006A73F9"/>
    <w:rsid w:val="006B065C"/>
    <w:rsid w:val="006B18AA"/>
    <w:rsid w:val="006B1E15"/>
    <w:rsid w:val="006C2564"/>
    <w:rsid w:val="006C3890"/>
    <w:rsid w:val="006C6AEC"/>
    <w:rsid w:val="006D17AD"/>
    <w:rsid w:val="006D2339"/>
    <w:rsid w:val="006D273D"/>
    <w:rsid w:val="006D48FD"/>
    <w:rsid w:val="006D6D19"/>
    <w:rsid w:val="006E1455"/>
    <w:rsid w:val="006E4BA0"/>
    <w:rsid w:val="006E7A6D"/>
    <w:rsid w:val="006F1926"/>
    <w:rsid w:val="006F56B9"/>
    <w:rsid w:val="006F72F0"/>
    <w:rsid w:val="00704174"/>
    <w:rsid w:val="007046F3"/>
    <w:rsid w:val="00705C39"/>
    <w:rsid w:val="00707343"/>
    <w:rsid w:val="00707611"/>
    <w:rsid w:val="00710582"/>
    <w:rsid w:val="0071250A"/>
    <w:rsid w:val="00713615"/>
    <w:rsid w:val="007159DD"/>
    <w:rsid w:val="00715A52"/>
    <w:rsid w:val="00725AB7"/>
    <w:rsid w:val="0072750D"/>
    <w:rsid w:val="00727D7B"/>
    <w:rsid w:val="0073534D"/>
    <w:rsid w:val="0073702C"/>
    <w:rsid w:val="0075016B"/>
    <w:rsid w:val="00753BE8"/>
    <w:rsid w:val="00757276"/>
    <w:rsid w:val="00760B0A"/>
    <w:rsid w:val="00762351"/>
    <w:rsid w:val="00765344"/>
    <w:rsid w:val="00767712"/>
    <w:rsid w:val="00767C5D"/>
    <w:rsid w:val="00771B06"/>
    <w:rsid w:val="00777A8F"/>
    <w:rsid w:val="00781D8A"/>
    <w:rsid w:val="007846A6"/>
    <w:rsid w:val="00787637"/>
    <w:rsid w:val="00791705"/>
    <w:rsid w:val="00793934"/>
    <w:rsid w:val="007A2C40"/>
    <w:rsid w:val="007A6ADA"/>
    <w:rsid w:val="007B1AF5"/>
    <w:rsid w:val="007B7B34"/>
    <w:rsid w:val="007C0D13"/>
    <w:rsid w:val="007C15E3"/>
    <w:rsid w:val="007C3C90"/>
    <w:rsid w:val="007C3D38"/>
    <w:rsid w:val="007C3F86"/>
    <w:rsid w:val="007C4798"/>
    <w:rsid w:val="007C537F"/>
    <w:rsid w:val="007C5531"/>
    <w:rsid w:val="007D1AA0"/>
    <w:rsid w:val="007D576B"/>
    <w:rsid w:val="007E3DDC"/>
    <w:rsid w:val="007E6567"/>
    <w:rsid w:val="007E6E06"/>
    <w:rsid w:val="007E7B3E"/>
    <w:rsid w:val="007E7FAD"/>
    <w:rsid w:val="007F3142"/>
    <w:rsid w:val="0080227A"/>
    <w:rsid w:val="0080243E"/>
    <w:rsid w:val="00804258"/>
    <w:rsid w:val="008056D4"/>
    <w:rsid w:val="00810419"/>
    <w:rsid w:val="0081177E"/>
    <w:rsid w:val="008120C4"/>
    <w:rsid w:val="008146CF"/>
    <w:rsid w:val="00822E3F"/>
    <w:rsid w:val="008300AB"/>
    <w:rsid w:val="00832F72"/>
    <w:rsid w:val="00832FF9"/>
    <w:rsid w:val="008411C5"/>
    <w:rsid w:val="00843B6B"/>
    <w:rsid w:val="00851A16"/>
    <w:rsid w:val="0085265A"/>
    <w:rsid w:val="00854B97"/>
    <w:rsid w:val="00856F8C"/>
    <w:rsid w:val="00870730"/>
    <w:rsid w:val="00870CC4"/>
    <w:rsid w:val="008733B6"/>
    <w:rsid w:val="008759D0"/>
    <w:rsid w:val="00876AE0"/>
    <w:rsid w:val="00877F08"/>
    <w:rsid w:val="00880F75"/>
    <w:rsid w:val="00881E19"/>
    <w:rsid w:val="008820F7"/>
    <w:rsid w:val="0088276B"/>
    <w:rsid w:val="008830A0"/>
    <w:rsid w:val="00890431"/>
    <w:rsid w:val="008940FE"/>
    <w:rsid w:val="00894A39"/>
    <w:rsid w:val="00894ED3"/>
    <w:rsid w:val="008961AF"/>
    <w:rsid w:val="00896F13"/>
    <w:rsid w:val="008A0AE5"/>
    <w:rsid w:val="008A0C11"/>
    <w:rsid w:val="008A1EA3"/>
    <w:rsid w:val="008A34A1"/>
    <w:rsid w:val="008A4901"/>
    <w:rsid w:val="008C00D1"/>
    <w:rsid w:val="008C1C77"/>
    <w:rsid w:val="008C4B32"/>
    <w:rsid w:val="008D0784"/>
    <w:rsid w:val="008D3D57"/>
    <w:rsid w:val="008D49FE"/>
    <w:rsid w:val="008E13FB"/>
    <w:rsid w:val="008E17A0"/>
    <w:rsid w:val="008E7051"/>
    <w:rsid w:val="008F0019"/>
    <w:rsid w:val="008F3263"/>
    <w:rsid w:val="008F5820"/>
    <w:rsid w:val="008F6C12"/>
    <w:rsid w:val="008F71A0"/>
    <w:rsid w:val="00902F40"/>
    <w:rsid w:val="0090421A"/>
    <w:rsid w:val="009061C1"/>
    <w:rsid w:val="00910CE1"/>
    <w:rsid w:val="00911A60"/>
    <w:rsid w:val="00912422"/>
    <w:rsid w:val="00920B5C"/>
    <w:rsid w:val="00922171"/>
    <w:rsid w:val="0092471F"/>
    <w:rsid w:val="00924C24"/>
    <w:rsid w:val="00924CCB"/>
    <w:rsid w:val="009250B1"/>
    <w:rsid w:val="00930593"/>
    <w:rsid w:val="00931E56"/>
    <w:rsid w:val="00932BBA"/>
    <w:rsid w:val="00941A2A"/>
    <w:rsid w:val="00942373"/>
    <w:rsid w:val="009428C1"/>
    <w:rsid w:val="0094765E"/>
    <w:rsid w:val="009502FF"/>
    <w:rsid w:val="00950B46"/>
    <w:rsid w:val="00954E4D"/>
    <w:rsid w:val="00955568"/>
    <w:rsid w:val="009560D6"/>
    <w:rsid w:val="00960AA6"/>
    <w:rsid w:val="00961E6B"/>
    <w:rsid w:val="00963674"/>
    <w:rsid w:val="00967770"/>
    <w:rsid w:val="009701F3"/>
    <w:rsid w:val="009711EA"/>
    <w:rsid w:val="00971F11"/>
    <w:rsid w:val="00977E66"/>
    <w:rsid w:val="009802B8"/>
    <w:rsid w:val="00981508"/>
    <w:rsid w:val="009825D6"/>
    <w:rsid w:val="00983E73"/>
    <w:rsid w:val="009864C0"/>
    <w:rsid w:val="00993491"/>
    <w:rsid w:val="00993C10"/>
    <w:rsid w:val="00995531"/>
    <w:rsid w:val="00996A50"/>
    <w:rsid w:val="009A0942"/>
    <w:rsid w:val="009A27A6"/>
    <w:rsid w:val="009A3925"/>
    <w:rsid w:val="009A4FF5"/>
    <w:rsid w:val="009A6815"/>
    <w:rsid w:val="009A6ECB"/>
    <w:rsid w:val="009B18B0"/>
    <w:rsid w:val="009B1C48"/>
    <w:rsid w:val="009B6633"/>
    <w:rsid w:val="009C164B"/>
    <w:rsid w:val="009C3C72"/>
    <w:rsid w:val="009C3F60"/>
    <w:rsid w:val="009C66AE"/>
    <w:rsid w:val="009C66E5"/>
    <w:rsid w:val="009C6713"/>
    <w:rsid w:val="009D11E7"/>
    <w:rsid w:val="009D3157"/>
    <w:rsid w:val="009E6433"/>
    <w:rsid w:val="009F486A"/>
    <w:rsid w:val="00A0297E"/>
    <w:rsid w:val="00A05D54"/>
    <w:rsid w:val="00A07E70"/>
    <w:rsid w:val="00A143D1"/>
    <w:rsid w:val="00A166A2"/>
    <w:rsid w:val="00A21EB2"/>
    <w:rsid w:val="00A234CD"/>
    <w:rsid w:val="00A238E2"/>
    <w:rsid w:val="00A248EA"/>
    <w:rsid w:val="00A24D12"/>
    <w:rsid w:val="00A2749D"/>
    <w:rsid w:val="00A274EF"/>
    <w:rsid w:val="00A34133"/>
    <w:rsid w:val="00A36365"/>
    <w:rsid w:val="00A43BCF"/>
    <w:rsid w:val="00A47AC3"/>
    <w:rsid w:val="00A50BA9"/>
    <w:rsid w:val="00A5185D"/>
    <w:rsid w:val="00A51DBE"/>
    <w:rsid w:val="00A52DDC"/>
    <w:rsid w:val="00A567B0"/>
    <w:rsid w:val="00A61151"/>
    <w:rsid w:val="00A646A1"/>
    <w:rsid w:val="00A672C8"/>
    <w:rsid w:val="00A70443"/>
    <w:rsid w:val="00A757BD"/>
    <w:rsid w:val="00A81F3F"/>
    <w:rsid w:val="00A830C2"/>
    <w:rsid w:val="00A8493D"/>
    <w:rsid w:val="00A87EAA"/>
    <w:rsid w:val="00A90461"/>
    <w:rsid w:val="00A9130D"/>
    <w:rsid w:val="00A91679"/>
    <w:rsid w:val="00A928A4"/>
    <w:rsid w:val="00A92BFC"/>
    <w:rsid w:val="00A93F62"/>
    <w:rsid w:val="00AA1ECF"/>
    <w:rsid w:val="00AA6ABB"/>
    <w:rsid w:val="00AA7988"/>
    <w:rsid w:val="00AB1BD3"/>
    <w:rsid w:val="00AB3930"/>
    <w:rsid w:val="00AB5A0A"/>
    <w:rsid w:val="00AB5F19"/>
    <w:rsid w:val="00AC2F84"/>
    <w:rsid w:val="00AC3460"/>
    <w:rsid w:val="00AC3989"/>
    <w:rsid w:val="00AD421F"/>
    <w:rsid w:val="00AD69C3"/>
    <w:rsid w:val="00AD6E57"/>
    <w:rsid w:val="00AD7E79"/>
    <w:rsid w:val="00AD7F53"/>
    <w:rsid w:val="00AE7835"/>
    <w:rsid w:val="00AF380F"/>
    <w:rsid w:val="00B0571F"/>
    <w:rsid w:val="00B1193F"/>
    <w:rsid w:val="00B222A7"/>
    <w:rsid w:val="00B23959"/>
    <w:rsid w:val="00B24A35"/>
    <w:rsid w:val="00B37730"/>
    <w:rsid w:val="00B40A00"/>
    <w:rsid w:val="00B45357"/>
    <w:rsid w:val="00B45F53"/>
    <w:rsid w:val="00B464D3"/>
    <w:rsid w:val="00B500EF"/>
    <w:rsid w:val="00B529D5"/>
    <w:rsid w:val="00B540A8"/>
    <w:rsid w:val="00B54763"/>
    <w:rsid w:val="00B57B72"/>
    <w:rsid w:val="00B630CB"/>
    <w:rsid w:val="00B649D1"/>
    <w:rsid w:val="00B6522A"/>
    <w:rsid w:val="00B67FEC"/>
    <w:rsid w:val="00B70899"/>
    <w:rsid w:val="00B72620"/>
    <w:rsid w:val="00B74C70"/>
    <w:rsid w:val="00B81EB7"/>
    <w:rsid w:val="00B821D8"/>
    <w:rsid w:val="00B83ECA"/>
    <w:rsid w:val="00B853C8"/>
    <w:rsid w:val="00B911EE"/>
    <w:rsid w:val="00B91A55"/>
    <w:rsid w:val="00B95ECA"/>
    <w:rsid w:val="00BA1909"/>
    <w:rsid w:val="00BA3523"/>
    <w:rsid w:val="00BA575A"/>
    <w:rsid w:val="00BB4806"/>
    <w:rsid w:val="00BC0B43"/>
    <w:rsid w:val="00BC4BA1"/>
    <w:rsid w:val="00BC513B"/>
    <w:rsid w:val="00BD6CAA"/>
    <w:rsid w:val="00BD70D7"/>
    <w:rsid w:val="00BE0A75"/>
    <w:rsid w:val="00BE40DD"/>
    <w:rsid w:val="00BE493C"/>
    <w:rsid w:val="00BE7718"/>
    <w:rsid w:val="00BF0B52"/>
    <w:rsid w:val="00BF4698"/>
    <w:rsid w:val="00BF4731"/>
    <w:rsid w:val="00BF4F93"/>
    <w:rsid w:val="00BF77F3"/>
    <w:rsid w:val="00C006B1"/>
    <w:rsid w:val="00C00A98"/>
    <w:rsid w:val="00C0107E"/>
    <w:rsid w:val="00C06280"/>
    <w:rsid w:val="00C12617"/>
    <w:rsid w:val="00C132A4"/>
    <w:rsid w:val="00C1760B"/>
    <w:rsid w:val="00C17BFB"/>
    <w:rsid w:val="00C249A8"/>
    <w:rsid w:val="00C271FF"/>
    <w:rsid w:val="00C3102C"/>
    <w:rsid w:val="00C3276C"/>
    <w:rsid w:val="00C338CF"/>
    <w:rsid w:val="00C461DC"/>
    <w:rsid w:val="00C50F90"/>
    <w:rsid w:val="00C51985"/>
    <w:rsid w:val="00C548FF"/>
    <w:rsid w:val="00C55FF2"/>
    <w:rsid w:val="00C56C14"/>
    <w:rsid w:val="00C57BBC"/>
    <w:rsid w:val="00C70253"/>
    <w:rsid w:val="00C709E4"/>
    <w:rsid w:val="00C71B6D"/>
    <w:rsid w:val="00C740B7"/>
    <w:rsid w:val="00C80829"/>
    <w:rsid w:val="00C83828"/>
    <w:rsid w:val="00C83B8D"/>
    <w:rsid w:val="00C83EED"/>
    <w:rsid w:val="00C9186B"/>
    <w:rsid w:val="00C96D6A"/>
    <w:rsid w:val="00CA0715"/>
    <w:rsid w:val="00CA3C27"/>
    <w:rsid w:val="00CA5C11"/>
    <w:rsid w:val="00CB2799"/>
    <w:rsid w:val="00CB4E28"/>
    <w:rsid w:val="00CC2070"/>
    <w:rsid w:val="00CC464E"/>
    <w:rsid w:val="00CC4838"/>
    <w:rsid w:val="00CC6237"/>
    <w:rsid w:val="00CD216E"/>
    <w:rsid w:val="00CD5513"/>
    <w:rsid w:val="00CD7880"/>
    <w:rsid w:val="00CE037A"/>
    <w:rsid w:val="00CE18A1"/>
    <w:rsid w:val="00CE2CC1"/>
    <w:rsid w:val="00CE58B5"/>
    <w:rsid w:val="00CE6A44"/>
    <w:rsid w:val="00CE774F"/>
    <w:rsid w:val="00CE794B"/>
    <w:rsid w:val="00CE7FCA"/>
    <w:rsid w:val="00CF11EF"/>
    <w:rsid w:val="00CF1BB1"/>
    <w:rsid w:val="00D04F96"/>
    <w:rsid w:val="00D05E11"/>
    <w:rsid w:val="00D12A82"/>
    <w:rsid w:val="00D12ABC"/>
    <w:rsid w:val="00D140E8"/>
    <w:rsid w:val="00D31713"/>
    <w:rsid w:val="00D41A00"/>
    <w:rsid w:val="00D42880"/>
    <w:rsid w:val="00D45E14"/>
    <w:rsid w:val="00D4662B"/>
    <w:rsid w:val="00D47F08"/>
    <w:rsid w:val="00D50867"/>
    <w:rsid w:val="00D607B8"/>
    <w:rsid w:val="00D616A6"/>
    <w:rsid w:val="00D61CC1"/>
    <w:rsid w:val="00D631DF"/>
    <w:rsid w:val="00D679CF"/>
    <w:rsid w:val="00D8001F"/>
    <w:rsid w:val="00D818CD"/>
    <w:rsid w:val="00D855E4"/>
    <w:rsid w:val="00D85E39"/>
    <w:rsid w:val="00D8608D"/>
    <w:rsid w:val="00D9064C"/>
    <w:rsid w:val="00D94476"/>
    <w:rsid w:val="00D95295"/>
    <w:rsid w:val="00DB04A2"/>
    <w:rsid w:val="00DB139C"/>
    <w:rsid w:val="00DB1CEC"/>
    <w:rsid w:val="00DB1E04"/>
    <w:rsid w:val="00DB3BDB"/>
    <w:rsid w:val="00DB4338"/>
    <w:rsid w:val="00DC1198"/>
    <w:rsid w:val="00DC2612"/>
    <w:rsid w:val="00DC2F5E"/>
    <w:rsid w:val="00DC3F27"/>
    <w:rsid w:val="00DD29AE"/>
    <w:rsid w:val="00DD3A42"/>
    <w:rsid w:val="00DD5055"/>
    <w:rsid w:val="00DD7C22"/>
    <w:rsid w:val="00DE2957"/>
    <w:rsid w:val="00DE52B7"/>
    <w:rsid w:val="00DF33C7"/>
    <w:rsid w:val="00E039BB"/>
    <w:rsid w:val="00E05D41"/>
    <w:rsid w:val="00E069CD"/>
    <w:rsid w:val="00E07CAB"/>
    <w:rsid w:val="00E167C3"/>
    <w:rsid w:val="00E20894"/>
    <w:rsid w:val="00E236C2"/>
    <w:rsid w:val="00E24B17"/>
    <w:rsid w:val="00E262FB"/>
    <w:rsid w:val="00E34C83"/>
    <w:rsid w:val="00E36CEB"/>
    <w:rsid w:val="00E43CAA"/>
    <w:rsid w:val="00E44A56"/>
    <w:rsid w:val="00E4555B"/>
    <w:rsid w:val="00E47E05"/>
    <w:rsid w:val="00E50617"/>
    <w:rsid w:val="00E5532C"/>
    <w:rsid w:val="00E63427"/>
    <w:rsid w:val="00E64047"/>
    <w:rsid w:val="00E70583"/>
    <w:rsid w:val="00E71C5F"/>
    <w:rsid w:val="00E73EA8"/>
    <w:rsid w:val="00E7406F"/>
    <w:rsid w:val="00E813B0"/>
    <w:rsid w:val="00E813BA"/>
    <w:rsid w:val="00E81B2A"/>
    <w:rsid w:val="00E83CA4"/>
    <w:rsid w:val="00E86020"/>
    <w:rsid w:val="00E90EF6"/>
    <w:rsid w:val="00E95C13"/>
    <w:rsid w:val="00EA2440"/>
    <w:rsid w:val="00EB1D74"/>
    <w:rsid w:val="00EB6811"/>
    <w:rsid w:val="00EC486A"/>
    <w:rsid w:val="00EC4B70"/>
    <w:rsid w:val="00ED01C1"/>
    <w:rsid w:val="00ED0969"/>
    <w:rsid w:val="00EE0E42"/>
    <w:rsid w:val="00EE1C42"/>
    <w:rsid w:val="00EE5A96"/>
    <w:rsid w:val="00EE772E"/>
    <w:rsid w:val="00EE7B79"/>
    <w:rsid w:val="00EF11A4"/>
    <w:rsid w:val="00EF2B10"/>
    <w:rsid w:val="00EF3968"/>
    <w:rsid w:val="00EF4562"/>
    <w:rsid w:val="00EF463A"/>
    <w:rsid w:val="00EF50D9"/>
    <w:rsid w:val="00EF66AD"/>
    <w:rsid w:val="00EF6CE8"/>
    <w:rsid w:val="00F034B6"/>
    <w:rsid w:val="00F0410A"/>
    <w:rsid w:val="00F047E5"/>
    <w:rsid w:val="00F06810"/>
    <w:rsid w:val="00F119E4"/>
    <w:rsid w:val="00F134DC"/>
    <w:rsid w:val="00F137FE"/>
    <w:rsid w:val="00F205D5"/>
    <w:rsid w:val="00F26ABD"/>
    <w:rsid w:val="00F34BE9"/>
    <w:rsid w:val="00F40C6A"/>
    <w:rsid w:val="00F422D5"/>
    <w:rsid w:val="00F42F2C"/>
    <w:rsid w:val="00F4560E"/>
    <w:rsid w:val="00F52D74"/>
    <w:rsid w:val="00F5407E"/>
    <w:rsid w:val="00F54ABC"/>
    <w:rsid w:val="00F65E2E"/>
    <w:rsid w:val="00F66E3B"/>
    <w:rsid w:val="00F70F4E"/>
    <w:rsid w:val="00F72014"/>
    <w:rsid w:val="00F7457E"/>
    <w:rsid w:val="00F76C12"/>
    <w:rsid w:val="00F77C21"/>
    <w:rsid w:val="00F8651E"/>
    <w:rsid w:val="00F9115A"/>
    <w:rsid w:val="00F9209D"/>
    <w:rsid w:val="00F929ED"/>
    <w:rsid w:val="00F94BA4"/>
    <w:rsid w:val="00FA1A2F"/>
    <w:rsid w:val="00FA5DBE"/>
    <w:rsid w:val="00FA7455"/>
    <w:rsid w:val="00FB41F2"/>
    <w:rsid w:val="00FB6530"/>
    <w:rsid w:val="00FC29E9"/>
    <w:rsid w:val="00FC6C0E"/>
    <w:rsid w:val="00FD14A8"/>
    <w:rsid w:val="00FD4A9A"/>
    <w:rsid w:val="00FD4DC2"/>
    <w:rsid w:val="00FD598A"/>
    <w:rsid w:val="00FD6692"/>
    <w:rsid w:val="00FE0DA9"/>
    <w:rsid w:val="00FE4D61"/>
    <w:rsid w:val="00FF186E"/>
    <w:rsid w:val="00FF4702"/>
    <w:rsid w:val="00FF5A14"/>
    <w:rsid w:val="00FF74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4033"/>
    <o:shapelayout v:ext="edit">
      <o:idmap v:ext="edit" data="1"/>
    </o:shapelayout>
  </w:shapeDefaults>
  <w:decimalSymbol w:val="."/>
  <w:listSeparator w:val=";"/>
  <w15:docId w15:val="{849EBDFB-3201-4487-8C28-B775E0177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7C5531"/>
    <w:pPr>
      <w:widowControl/>
      <w:suppressAutoHyphens/>
      <w:spacing w:line="360" w:lineRule="auto"/>
      <w:ind w:firstLine="284"/>
      <w:jc w:val="both"/>
    </w:pPr>
    <w:rPr>
      <w:rFonts w:ascii="Trebuchet MS" w:hAnsi="Trebuchet MS"/>
      <w:sz w:val="20"/>
    </w:rPr>
  </w:style>
  <w:style w:type="paragraph" w:styleId="Nagwek1">
    <w:name w:val="heading 1"/>
    <w:basedOn w:val="Nagwek"/>
    <w:next w:val="Textbody"/>
    <w:rsid w:val="007C5531"/>
    <w:pPr>
      <w:spacing w:after="240"/>
      <w:jc w:val="left"/>
      <w:outlineLvl w:val="0"/>
    </w:pPr>
    <w:rPr>
      <w:rFonts w:ascii="Times New Roman" w:hAnsi="Times New Roman"/>
      <w:bCs/>
    </w:rPr>
  </w:style>
  <w:style w:type="paragraph" w:styleId="Nagwek2">
    <w:name w:val="heading 2"/>
    <w:basedOn w:val="Nagwek"/>
    <w:next w:val="Textbody"/>
    <w:rsid w:val="007C5531"/>
    <w:pPr>
      <w:spacing w:after="240"/>
      <w:jc w:val="left"/>
      <w:outlineLvl w:val="1"/>
    </w:pPr>
    <w:rPr>
      <w:rFonts w:ascii="Times New Roman" w:hAnsi="Times New Roman"/>
      <w:bCs/>
      <w:iCs/>
      <w:sz w:val="24"/>
    </w:rPr>
  </w:style>
  <w:style w:type="paragraph" w:styleId="Nagwek3">
    <w:name w:val="heading 3"/>
    <w:basedOn w:val="Nagwek"/>
    <w:next w:val="Textbody"/>
    <w:rsid w:val="007C5531"/>
    <w:pPr>
      <w:spacing w:before="120" w:after="240"/>
      <w:jc w:val="left"/>
      <w:outlineLvl w:val="2"/>
    </w:pPr>
    <w:rPr>
      <w:rFonts w:ascii="Times New Roman" w:hAnsi="Times New Roman"/>
      <w:bCs/>
      <w:sz w:val="22"/>
    </w:rPr>
  </w:style>
  <w:style w:type="paragraph" w:styleId="Nagwek4">
    <w:name w:val="heading 4"/>
    <w:basedOn w:val="Nagwek"/>
    <w:next w:val="Textbody"/>
    <w:rsid w:val="006D17AD"/>
    <w:pPr>
      <w:spacing w:before="120" w:after="240"/>
      <w:jc w:val="left"/>
      <w:outlineLvl w:val="3"/>
    </w:pPr>
    <w:rPr>
      <w:rFonts w:ascii="Times New Roman" w:hAnsi="Times New Roman"/>
      <w:bCs/>
      <w:iCs/>
      <w:sz w:val="22"/>
    </w:rPr>
  </w:style>
  <w:style w:type="paragraph" w:styleId="Nagwek5">
    <w:name w:val="heading 5"/>
    <w:basedOn w:val="Nagwek"/>
    <w:next w:val="Textbody"/>
    <w:rsid w:val="00475573"/>
    <w:pPr>
      <w:outlineLvl w:val="4"/>
    </w:pPr>
    <w:rPr>
      <w:b w:val="0"/>
      <w:bCs/>
    </w:rPr>
  </w:style>
  <w:style w:type="paragraph" w:styleId="Nagwek6">
    <w:name w:val="heading 6"/>
    <w:basedOn w:val="Normalny"/>
    <w:next w:val="Normalny"/>
    <w:link w:val="Nagwek6Znak"/>
    <w:uiPriority w:val="9"/>
    <w:unhideWhenUsed/>
    <w:qFormat/>
    <w:rsid w:val="006A73F9"/>
    <w:pPr>
      <w:keepNext/>
      <w:keepLines/>
      <w:spacing w:before="200"/>
      <w:outlineLvl w:val="5"/>
    </w:pPr>
    <w:rPr>
      <w:rFonts w:asciiTheme="majorHAnsi" w:eastAsiaTheme="majorEastAsia" w:hAnsiTheme="majorHAnsi"/>
      <w:i/>
      <w:iCs/>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475573"/>
    <w:pPr>
      <w:suppressAutoHyphens/>
    </w:pPr>
  </w:style>
  <w:style w:type="paragraph" w:styleId="Nagwek">
    <w:name w:val="header"/>
    <w:basedOn w:val="Standard"/>
    <w:next w:val="Textbody"/>
    <w:link w:val="NagwekZnak"/>
    <w:rsid w:val="00D616A6"/>
    <w:pPr>
      <w:keepNext/>
      <w:spacing w:before="240" w:after="120"/>
      <w:jc w:val="center"/>
    </w:pPr>
    <w:rPr>
      <w:rFonts w:ascii="Arial Black" w:hAnsi="Arial Black"/>
      <w:b/>
      <w:sz w:val="28"/>
      <w:szCs w:val="28"/>
    </w:rPr>
  </w:style>
  <w:style w:type="paragraph" w:customStyle="1" w:styleId="Textbody">
    <w:name w:val="Text body"/>
    <w:basedOn w:val="Standard"/>
    <w:rsid w:val="00475573"/>
    <w:pPr>
      <w:spacing w:after="120"/>
    </w:pPr>
  </w:style>
  <w:style w:type="paragraph" w:styleId="Lista">
    <w:name w:val="List"/>
    <w:basedOn w:val="Textbody"/>
    <w:rsid w:val="00475573"/>
  </w:style>
  <w:style w:type="paragraph" w:styleId="Legenda">
    <w:name w:val="caption"/>
    <w:basedOn w:val="Standard"/>
    <w:rsid w:val="00475573"/>
    <w:pPr>
      <w:suppressLineNumbers/>
      <w:spacing w:before="120" w:after="120"/>
    </w:pPr>
    <w:rPr>
      <w:i/>
      <w:iCs/>
    </w:rPr>
  </w:style>
  <w:style w:type="paragraph" w:customStyle="1" w:styleId="Index">
    <w:name w:val="Index"/>
    <w:basedOn w:val="Standard"/>
    <w:rsid w:val="00475573"/>
    <w:pPr>
      <w:suppressLineNumbers/>
    </w:pPr>
  </w:style>
  <w:style w:type="paragraph" w:customStyle="1" w:styleId="TableContents">
    <w:name w:val="Table Contents"/>
    <w:basedOn w:val="Standard"/>
    <w:rsid w:val="00475573"/>
    <w:pPr>
      <w:suppressLineNumbers/>
    </w:pPr>
  </w:style>
  <w:style w:type="paragraph" w:styleId="Stopka">
    <w:name w:val="footer"/>
    <w:basedOn w:val="Standard"/>
    <w:link w:val="StopkaZnak"/>
    <w:uiPriority w:val="99"/>
    <w:rsid w:val="00475573"/>
    <w:pPr>
      <w:suppressLineNumbers/>
      <w:tabs>
        <w:tab w:val="center" w:pos="4677"/>
        <w:tab w:val="right" w:pos="9355"/>
      </w:tabs>
    </w:pPr>
  </w:style>
  <w:style w:type="paragraph" w:styleId="Tekstdymka">
    <w:name w:val="Balloon Text"/>
    <w:basedOn w:val="Normalny"/>
    <w:rsid w:val="00475573"/>
    <w:rPr>
      <w:rFonts w:ascii="Segoe UI" w:hAnsi="Segoe UI"/>
      <w:sz w:val="18"/>
      <w:szCs w:val="16"/>
    </w:rPr>
  </w:style>
  <w:style w:type="paragraph" w:customStyle="1" w:styleId="Framecontents">
    <w:name w:val="Frame contents"/>
    <w:basedOn w:val="Textbody"/>
    <w:rsid w:val="00475573"/>
  </w:style>
  <w:style w:type="character" w:customStyle="1" w:styleId="NumberingSymbols">
    <w:name w:val="Numbering Symbols"/>
    <w:rsid w:val="00475573"/>
  </w:style>
  <w:style w:type="character" w:customStyle="1" w:styleId="BulletSymbols">
    <w:name w:val="Bullet Symbols"/>
    <w:rsid w:val="00475573"/>
    <w:rPr>
      <w:rFonts w:ascii="OpenSymbol" w:eastAsia="OpenSymbol" w:hAnsi="OpenSymbol" w:cs="OpenSymbol"/>
    </w:rPr>
  </w:style>
  <w:style w:type="character" w:customStyle="1" w:styleId="TekstdymkaZnak">
    <w:name w:val="Tekst dymka Znak"/>
    <w:basedOn w:val="Domylnaczcionkaakapitu"/>
    <w:rsid w:val="00475573"/>
    <w:rPr>
      <w:rFonts w:ascii="Segoe UI" w:hAnsi="Segoe UI"/>
      <w:sz w:val="18"/>
      <w:szCs w:val="16"/>
    </w:rPr>
  </w:style>
  <w:style w:type="paragraph" w:styleId="NormalnyWeb">
    <w:name w:val="Normal (Web)"/>
    <w:basedOn w:val="Normalny"/>
    <w:uiPriority w:val="99"/>
    <w:rsid w:val="00475573"/>
    <w:pPr>
      <w:suppressAutoHyphens w:val="0"/>
      <w:spacing w:before="100" w:after="119"/>
      <w:textAlignment w:val="auto"/>
    </w:pPr>
    <w:rPr>
      <w:rFonts w:eastAsia="Times New Roman" w:cs="Times New Roman"/>
      <w:kern w:val="0"/>
      <w:lang w:eastAsia="pl-PL" w:bidi="ar-SA"/>
    </w:rPr>
  </w:style>
  <w:style w:type="paragraph" w:styleId="Akapitzlist">
    <w:name w:val="List Paragraph"/>
    <w:basedOn w:val="Normalny"/>
    <w:uiPriority w:val="34"/>
    <w:qFormat/>
    <w:rsid w:val="007C5531"/>
    <w:pPr>
      <w:ind w:left="720"/>
      <w:contextualSpacing/>
    </w:pPr>
    <w:rPr>
      <w:szCs w:val="21"/>
    </w:rPr>
  </w:style>
  <w:style w:type="character" w:customStyle="1" w:styleId="StopkaZnak">
    <w:name w:val="Stopka Znak"/>
    <w:basedOn w:val="Domylnaczcionkaakapitu"/>
    <w:link w:val="Stopka"/>
    <w:uiPriority w:val="99"/>
    <w:rsid w:val="00406ACD"/>
  </w:style>
  <w:style w:type="paragraph" w:styleId="Poprawka">
    <w:name w:val="Revision"/>
    <w:hidden/>
    <w:uiPriority w:val="99"/>
    <w:semiHidden/>
    <w:rsid w:val="00406ACD"/>
    <w:pPr>
      <w:widowControl/>
      <w:autoSpaceDN/>
      <w:textAlignment w:val="auto"/>
    </w:pPr>
    <w:rPr>
      <w:szCs w:val="21"/>
    </w:rPr>
  </w:style>
  <w:style w:type="numbering" w:customStyle="1" w:styleId="WW8Num2">
    <w:name w:val="WW8Num2"/>
    <w:basedOn w:val="Bezlisty"/>
    <w:rsid w:val="00475573"/>
    <w:pPr>
      <w:numPr>
        <w:numId w:val="1"/>
      </w:numPr>
    </w:pPr>
  </w:style>
  <w:style w:type="paragraph" w:customStyle="1" w:styleId="CTre">
    <w:name w:val="C_Treść"/>
    <w:basedOn w:val="Normalny"/>
    <w:link w:val="CTreZnak"/>
    <w:rsid w:val="008F6C12"/>
    <w:pPr>
      <w:spacing w:before="120" w:after="120"/>
    </w:pPr>
  </w:style>
  <w:style w:type="paragraph" w:customStyle="1" w:styleId="CNagwek-1">
    <w:name w:val="C_Nagłówek-1"/>
    <w:basedOn w:val="CTre"/>
    <w:link w:val="CNagwek-1Znak"/>
    <w:rsid w:val="00617AE1"/>
    <w:pPr>
      <w:spacing w:before="240" w:after="240"/>
    </w:pPr>
    <w:rPr>
      <w:b/>
      <w:sz w:val="28"/>
    </w:rPr>
  </w:style>
  <w:style w:type="character" w:customStyle="1" w:styleId="CTreZnak">
    <w:name w:val="C_Treść Znak"/>
    <w:basedOn w:val="Domylnaczcionkaakapitu"/>
    <w:link w:val="CTre"/>
    <w:rsid w:val="008F6C12"/>
    <w:rPr>
      <w:sz w:val="20"/>
    </w:rPr>
  </w:style>
  <w:style w:type="paragraph" w:customStyle="1" w:styleId="CNagwek-2">
    <w:name w:val="C_Nagłówek-2"/>
    <w:basedOn w:val="CNagwek-1"/>
    <w:link w:val="CNagwek-2Znak"/>
    <w:rsid w:val="00617AE1"/>
    <w:rPr>
      <w:sz w:val="24"/>
    </w:rPr>
  </w:style>
  <w:style w:type="character" w:customStyle="1" w:styleId="CNagwek-1Znak">
    <w:name w:val="C_Nagłówek-1 Znak"/>
    <w:basedOn w:val="CTreZnak"/>
    <w:link w:val="CNagwek-1"/>
    <w:rsid w:val="00617AE1"/>
    <w:rPr>
      <w:b/>
      <w:sz w:val="28"/>
    </w:rPr>
  </w:style>
  <w:style w:type="paragraph" w:styleId="Nagwekspisutreci">
    <w:name w:val="TOC Heading"/>
    <w:basedOn w:val="Nagwek1"/>
    <w:next w:val="Normalny"/>
    <w:uiPriority w:val="39"/>
    <w:unhideWhenUsed/>
    <w:qFormat/>
    <w:rsid w:val="00D616A6"/>
    <w:pPr>
      <w:keepLines/>
      <w:widowControl/>
      <w:suppressAutoHyphens w:val="0"/>
      <w:autoSpaceDN/>
      <w:spacing w:after="0" w:line="259" w:lineRule="auto"/>
      <w:textAlignment w:val="auto"/>
      <w:outlineLvl w:val="9"/>
    </w:pPr>
    <w:rPr>
      <w:rFonts w:eastAsiaTheme="majorEastAsia" w:cstheme="majorBidi"/>
      <w:bCs w:val="0"/>
      <w:color w:val="000000" w:themeColor="text1"/>
      <w:kern w:val="0"/>
      <w:szCs w:val="32"/>
      <w:lang w:eastAsia="pl-PL" w:bidi="ar-SA"/>
    </w:rPr>
  </w:style>
  <w:style w:type="character" w:customStyle="1" w:styleId="CNagwek-2Znak">
    <w:name w:val="C_Nagłówek-2 Znak"/>
    <w:basedOn w:val="CNagwek-1Znak"/>
    <w:link w:val="CNagwek-2"/>
    <w:rsid w:val="00617AE1"/>
    <w:rPr>
      <w:b/>
      <w:sz w:val="28"/>
    </w:rPr>
  </w:style>
  <w:style w:type="paragraph" w:styleId="Spistreci1">
    <w:name w:val="toc 1"/>
    <w:basedOn w:val="Normalny"/>
    <w:next w:val="Normalny"/>
    <w:autoRedefine/>
    <w:uiPriority w:val="39"/>
    <w:unhideWhenUsed/>
    <w:qFormat/>
    <w:rsid w:val="00437220"/>
    <w:pPr>
      <w:tabs>
        <w:tab w:val="left" w:pos="880"/>
        <w:tab w:val="right" w:leader="dot" w:pos="9344"/>
      </w:tabs>
      <w:spacing w:after="100" w:line="240" w:lineRule="auto"/>
    </w:pPr>
  </w:style>
  <w:style w:type="paragraph" w:styleId="Spistreci2">
    <w:name w:val="toc 2"/>
    <w:basedOn w:val="Normalny"/>
    <w:next w:val="Normalny"/>
    <w:autoRedefine/>
    <w:uiPriority w:val="39"/>
    <w:unhideWhenUsed/>
    <w:qFormat/>
    <w:rsid w:val="005864A5"/>
    <w:pPr>
      <w:spacing w:after="100"/>
      <w:ind w:left="200"/>
    </w:pPr>
  </w:style>
  <w:style w:type="character" w:styleId="Hipercze">
    <w:name w:val="Hyperlink"/>
    <w:basedOn w:val="Domylnaczcionkaakapitu"/>
    <w:uiPriority w:val="99"/>
    <w:unhideWhenUsed/>
    <w:rsid w:val="005864A5"/>
    <w:rPr>
      <w:color w:val="0563C1" w:themeColor="hyperlink"/>
      <w:u w:val="single"/>
    </w:rPr>
  </w:style>
  <w:style w:type="paragraph" w:styleId="Spistreci3">
    <w:name w:val="toc 3"/>
    <w:basedOn w:val="Normalny"/>
    <w:next w:val="Normalny"/>
    <w:autoRedefine/>
    <w:uiPriority w:val="39"/>
    <w:unhideWhenUsed/>
    <w:qFormat/>
    <w:rsid w:val="002E69E2"/>
    <w:pPr>
      <w:spacing w:after="100"/>
      <w:ind w:left="400"/>
    </w:pPr>
  </w:style>
  <w:style w:type="paragraph" w:styleId="Tekstprzypisukocowego">
    <w:name w:val="endnote text"/>
    <w:basedOn w:val="Normalny"/>
    <w:link w:val="TekstprzypisukocowegoZnak"/>
    <w:uiPriority w:val="99"/>
    <w:semiHidden/>
    <w:unhideWhenUsed/>
    <w:rsid w:val="00D818CD"/>
    <w:pPr>
      <w:spacing w:line="240" w:lineRule="auto"/>
    </w:pPr>
    <w:rPr>
      <w:szCs w:val="18"/>
    </w:rPr>
  </w:style>
  <w:style w:type="character" w:customStyle="1" w:styleId="TekstprzypisukocowegoZnak">
    <w:name w:val="Tekst przypisu końcowego Znak"/>
    <w:basedOn w:val="Domylnaczcionkaakapitu"/>
    <w:link w:val="Tekstprzypisukocowego"/>
    <w:uiPriority w:val="99"/>
    <w:semiHidden/>
    <w:rsid w:val="00D818CD"/>
    <w:rPr>
      <w:rFonts w:ascii="Trebuchet MS" w:hAnsi="Trebuchet MS"/>
      <w:sz w:val="20"/>
      <w:szCs w:val="18"/>
    </w:rPr>
  </w:style>
  <w:style w:type="character" w:styleId="Odwoanieprzypisukocowego">
    <w:name w:val="endnote reference"/>
    <w:basedOn w:val="Domylnaczcionkaakapitu"/>
    <w:uiPriority w:val="99"/>
    <w:semiHidden/>
    <w:unhideWhenUsed/>
    <w:rsid w:val="00D818CD"/>
    <w:rPr>
      <w:vertAlign w:val="superscript"/>
    </w:rPr>
  </w:style>
  <w:style w:type="table" w:styleId="Tabela-Siatka">
    <w:name w:val="Table Grid"/>
    <w:basedOn w:val="Standardowy"/>
    <w:uiPriority w:val="39"/>
    <w:rsid w:val="0033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ytatintensywny">
    <w:name w:val="Intense Quote"/>
    <w:basedOn w:val="Normalny"/>
    <w:next w:val="Normalny"/>
    <w:link w:val="CytatintensywnyZnak"/>
    <w:uiPriority w:val="30"/>
    <w:qFormat/>
    <w:rsid w:val="00D140E8"/>
    <w:pPr>
      <w:pBdr>
        <w:top w:val="thickThinSmallGap" w:sz="12" w:space="1" w:color="000000" w:themeColor="text1"/>
        <w:bottom w:val="thinThickSmallGap" w:sz="12" w:space="1" w:color="000000" w:themeColor="text1"/>
      </w:pBdr>
      <w:spacing w:line="240" w:lineRule="auto"/>
      <w:jc w:val="center"/>
    </w:pPr>
    <w:rPr>
      <w:i/>
      <w:iCs/>
      <w:color w:val="000000" w:themeColor="text1"/>
      <w:kern w:val="0"/>
      <w:sz w:val="16"/>
    </w:rPr>
  </w:style>
  <w:style w:type="character" w:customStyle="1" w:styleId="CytatintensywnyZnak">
    <w:name w:val="Cytat intensywny Znak"/>
    <w:basedOn w:val="Domylnaczcionkaakapitu"/>
    <w:link w:val="Cytatintensywny"/>
    <w:uiPriority w:val="30"/>
    <w:rsid w:val="00D140E8"/>
    <w:rPr>
      <w:rFonts w:ascii="Trebuchet MS" w:hAnsi="Trebuchet MS"/>
      <w:i/>
      <w:iCs/>
      <w:color w:val="000000" w:themeColor="text1"/>
      <w:kern w:val="0"/>
      <w:sz w:val="16"/>
    </w:rPr>
  </w:style>
  <w:style w:type="character" w:styleId="Odwoaniedelikatne">
    <w:name w:val="Subtle Reference"/>
    <w:basedOn w:val="Domylnaczcionkaakapitu"/>
    <w:uiPriority w:val="31"/>
    <w:qFormat/>
    <w:rsid w:val="0085265A"/>
    <w:rPr>
      <w:smallCaps/>
      <w:color w:val="5A5A5A" w:themeColor="text1" w:themeTint="A5"/>
    </w:rPr>
  </w:style>
  <w:style w:type="paragraph" w:styleId="Cytat">
    <w:name w:val="Quote"/>
    <w:basedOn w:val="Normalny"/>
    <w:next w:val="Normalny"/>
    <w:link w:val="CytatZnak"/>
    <w:uiPriority w:val="29"/>
    <w:qFormat/>
    <w:rsid w:val="0085265A"/>
    <w:pPr>
      <w:spacing w:before="200" w:after="160"/>
      <w:ind w:left="864" w:right="864"/>
      <w:jc w:val="center"/>
    </w:pPr>
    <w:rPr>
      <w:i/>
      <w:iCs/>
      <w:color w:val="404040" w:themeColor="text1" w:themeTint="BF"/>
    </w:rPr>
  </w:style>
  <w:style w:type="character" w:customStyle="1" w:styleId="CytatZnak">
    <w:name w:val="Cytat Znak"/>
    <w:basedOn w:val="Domylnaczcionkaakapitu"/>
    <w:link w:val="Cytat"/>
    <w:uiPriority w:val="29"/>
    <w:rsid w:val="0085265A"/>
    <w:rPr>
      <w:rFonts w:ascii="Trebuchet MS" w:hAnsi="Trebuchet MS"/>
      <w:i/>
      <w:iCs/>
      <w:color w:val="404040" w:themeColor="text1" w:themeTint="BF"/>
      <w:sz w:val="20"/>
    </w:rPr>
  </w:style>
  <w:style w:type="character" w:customStyle="1" w:styleId="NagwekZnak">
    <w:name w:val="Nagłówek Znak"/>
    <w:basedOn w:val="Domylnaczcionkaakapitu"/>
    <w:link w:val="Nagwek"/>
    <w:uiPriority w:val="99"/>
    <w:rsid w:val="002736FF"/>
    <w:rPr>
      <w:rFonts w:ascii="Arial Black" w:hAnsi="Arial Black"/>
      <w:b/>
      <w:sz w:val="28"/>
      <w:szCs w:val="28"/>
    </w:rPr>
  </w:style>
  <w:style w:type="paragraph" w:styleId="Tekstpodstawowy">
    <w:name w:val="Body Text"/>
    <w:basedOn w:val="Normalny"/>
    <w:link w:val="TekstpodstawowyZnak"/>
    <w:rsid w:val="00D04F96"/>
    <w:pPr>
      <w:suppressAutoHyphens w:val="0"/>
      <w:overflowPunct w:val="0"/>
      <w:autoSpaceDE w:val="0"/>
      <w:adjustRightInd w:val="0"/>
      <w:ind w:firstLine="0"/>
      <w:textAlignment w:val="auto"/>
    </w:pPr>
    <w:rPr>
      <w:rFonts w:ascii="Arial" w:eastAsia="Times New Roman" w:hAnsi="Arial" w:cs="Times New Roman"/>
      <w:kern w:val="0"/>
      <w:sz w:val="24"/>
      <w:szCs w:val="20"/>
      <w:lang w:eastAsia="pl-PL" w:bidi="ar-SA"/>
    </w:rPr>
  </w:style>
  <w:style w:type="character" w:customStyle="1" w:styleId="TekstpodstawowyZnak">
    <w:name w:val="Tekst podstawowy Znak"/>
    <w:basedOn w:val="Domylnaczcionkaakapitu"/>
    <w:link w:val="Tekstpodstawowy"/>
    <w:rsid w:val="00D04F96"/>
    <w:rPr>
      <w:rFonts w:ascii="Arial" w:eastAsia="Times New Roman" w:hAnsi="Arial" w:cs="Times New Roman"/>
      <w:kern w:val="0"/>
      <w:szCs w:val="20"/>
      <w:lang w:eastAsia="pl-PL" w:bidi="ar-SA"/>
    </w:rPr>
  </w:style>
  <w:style w:type="paragraph" w:customStyle="1" w:styleId="Akapitzlist1">
    <w:name w:val="Akapit z listą1"/>
    <w:basedOn w:val="Normalny"/>
    <w:rsid w:val="0003662D"/>
    <w:pPr>
      <w:autoSpaceDN/>
      <w:ind w:left="720"/>
    </w:pPr>
    <w:rPr>
      <w:kern w:val="1"/>
      <w:szCs w:val="21"/>
      <w:lang w:eastAsia="hi-IN"/>
    </w:rPr>
  </w:style>
  <w:style w:type="character" w:styleId="Tekstzastpczy">
    <w:name w:val="Placeholder Text"/>
    <w:basedOn w:val="Domylnaczcionkaakapitu"/>
    <w:uiPriority w:val="99"/>
    <w:semiHidden/>
    <w:rsid w:val="006A3DC7"/>
    <w:rPr>
      <w:color w:val="808080"/>
    </w:rPr>
  </w:style>
  <w:style w:type="character" w:customStyle="1" w:styleId="Nagwek6Znak">
    <w:name w:val="Nagłówek 6 Znak"/>
    <w:basedOn w:val="Domylnaczcionkaakapitu"/>
    <w:link w:val="Nagwek6"/>
    <w:uiPriority w:val="9"/>
    <w:rsid w:val="006A73F9"/>
    <w:rPr>
      <w:rFonts w:asciiTheme="majorHAnsi" w:eastAsiaTheme="majorEastAsia" w:hAnsiTheme="majorHAnsi"/>
      <w:i/>
      <w:iCs/>
      <w:color w:val="1F4D78" w:themeColor="accent1" w:themeShade="7F"/>
      <w:sz w:val="20"/>
    </w:rPr>
  </w:style>
  <w:style w:type="character" w:styleId="Uwydatnienie">
    <w:name w:val="Emphasis"/>
    <w:uiPriority w:val="20"/>
    <w:qFormat/>
    <w:rsid w:val="00BF77F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879670">
      <w:bodyDiv w:val="1"/>
      <w:marLeft w:val="0"/>
      <w:marRight w:val="0"/>
      <w:marTop w:val="0"/>
      <w:marBottom w:val="0"/>
      <w:divBdr>
        <w:top w:val="none" w:sz="0" w:space="0" w:color="auto"/>
        <w:left w:val="none" w:sz="0" w:space="0" w:color="auto"/>
        <w:bottom w:val="none" w:sz="0" w:space="0" w:color="auto"/>
        <w:right w:val="none" w:sz="0" w:space="0" w:color="auto"/>
      </w:divBdr>
    </w:div>
    <w:div w:id="1292901110">
      <w:bodyDiv w:val="1"/>
      <w:marLeft w:val="0"/>
      <w:marRight w:val="0"/>
      <w:marTop w:val="0"/>
      <w:marBottom w:val="0"/>
      <w:divBdr>
        <w:top w:val="none" w:sz="0" w:space="0" w:color="auto"/>
        <w:left w:val="none" w:sz="0" w:space="0" w:color="auto"/>
        <w:bottom w:val="none" w:sz="0" w:space="0" w:color="auto"/>
        <w:right w:val="none" w:sz="0" w:space="0" w:color="auto"/>
      </w:divBdr>
      <w:divsChild>
        <w:div w:id="1484009727">
          <w:marLeft w:val="0"/>
          <w:marRight w:val="0"/>
          <w:marTop w:val="0"/>
          <w:marBottom w:val="0"/>
          <w:divBdr>
            <w:top w:val="none" w:sz="0" w:space="0" w:color="auto"/>
            <w:left w:val="none" w:sz="0" w:space="0" w:color="auto"/>
            <w:bottom w:val="none" w:sz="0" w:space="0" w:color="auto"/>
            <w:right w:val="none" w:sz="0" w:space="0" w:color="auto"/>
          </w:divBdr>
        </w:div>
      </w:divsChild>
    </w:div>
    <w:div w:id="129730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C464F-02E0-43C4-994F-C58846187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28</Pages>
  <Words>8920</Words>
  <Characters>53525</Characters>
  <Application>Microsoft Office Word</Application>
  <DocSecurity>0</DocSecurity>
  <Lines>446</Lines>
  <Paragraphs>124</Paragraphs>
  <ScaleCrop>false</ScaleCrop>
  <HeadingPairs>
    <vt:vector size="2" baseType="variant">
      <vt:variant>
        <vt:lpstr>Tytuł</vt:lpstr>
      </vt:variant>
      <vt:variant>
        <vt:i4>1</vt:i4>
      </vt:variant>
    </vt:vector>
  </HeadingPairs>
  <TitlesOfParts>
    <vt:vector size="1" baseType="lpstr">
      <vt:lpstr/>
    </vt:vector>
  </TitlesOfParts>
  <Company>C</Company>
  <LinksUpToDate>false</LinksUpToDate>
  <CharactersWithSpaces>62321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dc:creator>
  <cp:keywords/>
  <dc:description/>
  <cp:lastModifiedBy>C</cp:lastModifiedBy>
  <cp:revision>8</cp:revision>
  <cp:lastPrinted>2018-01-04T12:27:00Z</cp:lastPrinted>
  <dcterms:created xsi:type="dcterms:W3CDTF">2017-12-18T10:30:00Z</dcterms:created>
  <dcterms:modified xsi:type="dcterms:W3CDTF">2018-01-04T12:36:00Z</dcterms:modified>
</cp:coreProperties>
</file>